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F8" w:rsidRPr="00324FDD" w:rsidRDefault="00EA4895">
      <w:pPr>
        <w:spacing w:before="63" w:after="0" w:line="417" w:lineRule="exact"/>
        <w:ind w:left="113" w:right="-20"/>
        <w:rPr>
          <w:rFonts w:ascii="Arial" w:eastAsia="Arial" w:hAnsi="Arial" w:cs="Arial"/>
        </w:rPr>
      </w:pPr>
      <w:r w:rsidRPr="00324FDD">
        <w:rPr>
          <w:rFonts w:ascii="Arial" w:eastAsia="Arial" w:hAnsi="Arial" w:cs="Arial"/>
          <w:noProof/>
          <w:color w:val="0061A1"/>
          <w:position w:val="-1"/>
          <w:lang w:eastAsia="en-GB"/>
        </w:rPr>
        <w:drawing>
          <wp:anchor distT="0" distB="0" distL="114300" distR="114300" simplePos="0" relativeHeight="251656704" behindDoc="0" locked="0" layoutInCell="1" allowOverlap="1">
            <wp:simplePos x="0" y="0"/>
            <wp:positionH relativeFrom="column">
              <wp:posOffset>5832475</wp:posOffset>
            </wp:positionH>
            <wp:positionV relativeFrom="paragraph">
              <wp:posOffset>66040</wp:posOffset>
            </wp:positionV>
            <wp:extent cx="1160145" cy="636270"/>
            <wp:effectExtent l="0" t="0" r="1905" b="0"/>
            <wp:wrapSquare wrapText="bothSides"/>
            <wp:docPr id="3" name="Picture 2" descr="M:\LOGOs - If you require a logo please speak to Oliver or Gerarda\ENA LOGOS\ENA LOGO\ena logo CMYK L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 - If you require a logo please speak to Oliver or Gerarda\ENA LOGOS\ENA LOGO\ena logo CMYK Larger.jpg"/>
                    <pic:cNvPicPr>
                      <a:picLocks noChangeAspect="1" noChangeArrowheads="1"/>
                    </pic:cNvPicPr>
                  </pic:nvPicPr>
                  <pic:blipFill>
                    <a:blip r:embed="rId9" cstate="print">
                      <a:extLst>
                        <a:ext uri="{28A0092B-C50C-407E-A947-70E740481C1C}">
                          <a14:useLocalDpi xmlns:a14="http://schemas.microsoft.com/office/drawing/2010/main" val="0"/>
                        </a:ext>
                      </a:extLst>
                    </a:blip>
                    <a:srcRect t="7614" b="4555"/>
                    <a:stretch>
                      <a:fillRect/>
                    </a:stretch>
                  </pic:blipFill>
                  <pic:spPr bwMode="auto">
                    <a:xfrm>
                      <a:off x="0" y="0"/>
                      <a:ext cx="11601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8E2" w:rsidRPr="00324FDD">
        <w:rPr>
          <w:rFonts w:ascii="Arial" w:eastAsia="Arial" w:hAnsi="Arial" w:cs="Arial"/>
          <w:color w:val="0061A1"/>
          <w:position w:val="-1"/>
        </w:rPr>
        <w:t>T</w:t>
      </w:r>
      <w:r w:rsidR="00D868E2" w:rsidRPr="00324FDD">
        <w:rPr>
          <w:rFonts w:ascii="Arial" w:eastAsia="Arial" w:hAnsi="Arial" w:cs="Arial"/>
          <w:color w:val="0061A1"/>
          <w:spacing w:val="-1"/>
          <w:position w:val="-1"/>
        </w:rPr>
        <w:t>h</w:t>
      </w:r>
      <w:r w:rsidR="00D868E2" w:rsidRPr="00324FDD">
        <w:rPr>
          <w:rFonts w:ascii="Arial" w:eastAsia="Arial" w:hAnsi="Arial" w:cs="Arial"/>
          <w:color w:val="0061A1"/>
          <w:position w:val="-1"/>
        </w:rPr>
        <w:t>e</w:t>
      </w:r>
      <w:r w:rsidR="00D868E2" w:rsidRPr="00324FDD">
        <w:rPr>
          <w:rFonts w:ascii="Arial" w:eastAsia="Arial" w:hAnsi="Arial" w:cs="Arial"/>
          <w:color w:val="0061A1"/>
          <w:spacing w:val="-9"/>
          <w:position w:val="-1"/>
        </w:rPr>
        <w:t xml:space="preserve"> </w:t>
      </w:r>
      <w:r w:rsidR="00D868E2" w:rsidRPr="00324FDD">
        <w:rPr>
          <w:rFonts w:ascii="Arial" w:eastAsia="Arial" w:hAnsi="Arial" w:cs="Arial"/>
          <w:color w:val="0061A1"/>
          <w:spacing w:val="-16"/>
          <w:position w:val="-1"/>
        </w:rPr>
        <w:t>V</w:t>
      </w:r>
      <w:r w:rsidR="00D868E2" w:rsidRPr="00324FDD">
        <w:rPr>
          <w:rFonts w:ascii="Arial" w:eastAsia="Arial" w:hAnsi="Arial" w:cs="Arial"/>
          <w:color w:val="0061A1"/>
          <w:spacing w:val="-1"/>
          <w:position w:val="-1"/>
        </w:rPr>
        <w:t>o</w:t>
      </w:r>
      <w:r w:rsidR="00D868E2" w:rsidRPr="00324FDD">
        <w:rPr>
          <w:rFonts w:ascii="Arial" w:eastAsia="Arial" w:hAnsi="Arial" w:cs="Arial"/>
          <w:color w:val="0061A1"/>
          <w:spacing w:val="-2"/>
          <w:position w:val="-1"/>
        </w:rPr>
        <w:t>i</w:t>
      </w:r>
      <w:r w:rsidR="00D868E2" w:rsidRPr="00324FDD">
        <w:rPr>
          <w:rFonts w:ascii="Arial" w:eastAsia="Arial" w:hAnsi="Arial" w:cs="Arial"/>
          <w:color w:val="0061A1"/>
          <w:spacing w:val="-1"/>
          <w:position w:val="-1"/>
        </w:rPr>
        <w:t>c</w:t>
      </w:r>
      <w:r w:rsidR="00D868E2" w:rsidRPr="00324FDD">
        <w:rPr>
          <w:rFonts w:ascii="Arial" w:eastAsia="Arial" w:hAnsi="Arial" w:cs="Arial"/>
          <w:color w:val="0061A1"/>
          <w:position w:val="-1"/>
        </w:rPr>
        <w:t>e</w:t>
      </w:r>
      <w:r w:rsidR="00D868E2" w:rsidRPr="00324FDD">
        <w:rPr>
          <w:rFonts w:ascii="Arial" w:eastAsia="Arial" w:hAnsi="Arial" w:cs="Arial"/>
          <w:color w:val="0061A1"/>
          <w:spacing w:val="14"/>
          <w:position w:val="-1"/>
        </w:rPr>
        <w:t xml:space="preserve"> </w:t>
      </w:r>
      <w:r w:rsidR="00D868E2" w:rsidRPr="00324FDD">
        <w:rPr>
          <w:rFonts w:ascii="Arial" w:eastAsia="Arial" w:hAnsi="Arial" w:cs="Arial"/>
          <w:color w:val="0061A1"/>
          <w:spacing w:val="-3"/>
          <w:position w:val="-1"/>
        </w:rPr>
        <w:t>o</w:t>
      </w:r>
      <w:r w:rsidR="00D868E2" w:rsidRPr="00324FDD">
        <w:rPr>
          <w:rFonts w:ascii="Arial" w:eastAsia="Arial" w:hAnsi="Arial" w:cs="Arial"/>
          <w:color w:val="0061A1"/>
          <w:position w:val="-1"/>
        </w:rPr>
        <w:t>f</w:t>
      </w:r>
      <w:r w:rsidR="00D868E2" w:rsidRPr="00324FDD">
        <w:rPr>
          <w:rFonts w:ascii="Arial" w:eastAsia="Arial" w:hAnsi="Arial" w:cs="Arial"/>
          <w:color w:val="0061A1"/>
          <w:spacing w:val="19"/>
          <w:position w:val="-1"/>
        </w:rPr>
        <w:t xml:space="preserve"> </w:t>
      </w:r>
      <w:r w:rsidR="00D868E2" w:rsidRPr="00324FDD">
        <w:rPr>
          <w:rFonts w:ascii="Arial" w:eastAsia="Arial" w:hAnsi="Arial" w:cs="Arial"/>
          <w:color w:val="0061A1"/>
          <w:spacing w:val="-1"/>
          <w:position w:val="-1"/>
        </w:rPr>
        <w:t>th</w:t>
      </w:r>
      <w:r w:rsidR="00D868E2" w:rsidRPr="00324FDD">
        <w:rPr>
          <w:rFonts w:ascii="Arial" w:eastAsia="Arial" w:hAnsi="Arial" w:cs="Arial"/>
          <w:color w:val="0061A1"/>
          <w:position w:val="-1"/>
        </w:rPr>
        <w:t>e</w:t>
      </w:r>
      <w:r w:rsidR="00D868E2" w:rsidRPr="00324FDD">
        <w:rPr>
          <w:rFonts w:ascii="Arial" w:eastAsia="Arial" w:hAnsi="Arial" w:cs="Arial"/>
          <w:color w:val="0061A1"/>
          <w:spacing w:val="19"/>
          <w:position w:val="-1"/>
        </w:rPr>
        <w:t xml:space="preserve"> </w:t>
      </w:r>
      <w:r w:rsidR="00D868E2" w:rsidRPr="00324FDD">
        <w:rPr>
          <w:rFonts w:ascii="Arial" w:eastAsia="Arial" w:hAnsi="Arial" w:cs="Arial"/>
          <w:color w:val="0061A1"/>
          <w:position w:val="-1"/>
        </w:rPr>
        <w:t>N</w:t>
      </w:r>
      <w:r w:rsidR="00D868E2" w:rsidRPr="00324FDD">
        <w:rPr>
          <w:rFonts w:ascii="Arial" w:eastAsia="Arial" w:hAnsi="Arial" w:cs="Arial"/>
          <w:color w:val="0061A1"/>
          <w:spacing w:val="-1"/>
          <w:position w:val="-1"/>
        </w:rPr>
        <w:t>e</w:t>
      </w:r>
      <w:r w:rsidR="00D868E2" w:rsidRPr="00324FDD">
        <w:rPr>
          <w:rFonts w:ascii="Arial" w:eastAsia="Arial" w:hAnsi="Arial" w:cs="Arial"/>
          <w:color w:val="0061A1"/>
          <w:spacing w:val="6"/>
          <w:w w:val="120"/>
          <w:position w:val="-1"/>
        </w:rPr>
        <w:t>t</w:t>
      </w:r>
      <w:r w:rsidR="00D868E2" w:rsidRPr="00324FDD">
        <w:rPr>
          <w:rFonts w:ascii="Arial" w:eastAsia="Arial" w:hAnsi="Arial" w:cs="Arial"/>
          <w:color w:val="0061A1"/>
          <w:spacing w:val="-7"/>
          <w:w w:val="108"/>
          <w:position w:val="-1"/>
        </w:rPr>
        <w:t>w</w:t>
      </w:r>
      <w:r w:rsidR="00D868E2" w:rsidRPr="00324FDD">
        <w:rPr>
          <w:rFonts w:ascii="Arial" w:eastAsia="Arial" w:hAnsi="Arial" w:cs="Arial"/>
          <w:color w:val="0061A1"/>
          <w:spacing w:val="-1"/>
          <w:w w:val="107"/>
          <w:position w:val="-1"/>
        </w:rPr>
        <w:t>o</w:t>
      </w:r>
      <w:r w:rsidR="00D868E2" w:rsidRPr="00324FDD">
        <w:rPr>
          <w:rFonts w:ascii="Arial" w:eastAsia="Arial" w:hAnsi="Arial" w:cs="Arial"/>
          <w:color w:val="0061A1"/>
          <w:spacing w:val="3"/>
          <w:w w:val="106"/>
          <w:position w:val="-1"/>
        </w:rPr>
        <w:t>r</w:t>
      </w:r>
      <w:r w:rsidR="00D868E2" w:rsidRPr="00324FDD">
        <w:rPr>
          <w:rFonts w:ascii="Arial" w:eastAsia="Arial" w:hAnsi="Arial" w:cs="Arial"/>
          <w:color w:val="0061A1"/>
          <w:spacing w:val="-4"/>
          <w:w w:val="108"/>
          <w:position w:val="-1"/>
        </w:rPr>
        <w:t>k</w:t>
      </w:r>
      <w:r w:rsidR="00D868E2" w:rsidRPr="00324FDD">
        <w:rPr>
          <w:rFonts w:ascii="Arial" w:eastAsia="Arial" w:hAnsi="Arial" w:cs="Arial"/>
          <w:color w:val="0061A1"/>
          <w:w w:val="104"/>
          <w:position w:val="-1"/>
        </w:rPr>
        <w:t>s</w:t>
      </w:r>
    </w:p>
    <w:p w:rsidR="009844F8" w:rsidRPr="00324FDD" w:rsidRDefault="009844F8">
      <w:pPr>
        <w:spacing w:before="7" w:after="0" w:line="110" w:lineRule="exact"/>
        <w:rPr>
          <w:rFonts w:ascii="Arial" w:hAnsi="Arial" w:cs="Arial"/>
        </w:rPr>
      </w:pPr>
    </w:p>
    <w:p w:rsidR="009844F8" w:rsidRPr="00324FDD" w:rsidRDefault="009844F8">
      <w:pPr>
        <w:spacing w:after="0" w:line="200" w:lineRule="exact"/>
        <w:rPr>
          <w:rFonts w:ascii="Arial" w:hAnsi="Arial" w:cs="Arial"/>
        </w:rPr>
      </w:pPr>
    </w:p>
    <w:p w:rsidR="009844F8" w:rsidRPr="00324FDD" w:rsidRDefault="009844F8" w:rsidP="00D868E2">
      <w:pPr>
        <w:spacing w:after="0" w:line="200" w:lineRule="exact"/>
        <w:jc w:val="right"/>
        <w:rPr>
          <w:rFonts w:ascii="Arial" w:hAnsi="Arial" w:cs="Arial"/>
        </w:rPr>
      </w:pPr>
    </w:p>
    <w:p w:rsidR="009844F8" w:rsidRPr="00324FDD" w:rsidRDefault="00EA4895">
      <w:pPr>
        <w:spacing w:after="0" w:line="200" w:lineRule="exact"/>
        <w:rPr>
          <w:rFonts w:ascii="Arial" w:hAnsi="Arial" w:cs="Arial"/>
        </w:rPr>
      </w:pPr>
      <w:r w:rsidRPr="00324FDD">
        <w:rPr>
          <w:rFonts w:ascii="Arial" w:hAnsi="Arial" w:cs="Arial"/>
          <w:noProof/>
          <w:lang w:eastAsia="en-GB"/>
        </w:rPr>
        <mc:AlternateContent>
          <mc:Choice Requires="wps">
            <w:drawing>
              <wp:anchor distT="45720" distB="45720" distL="114300" distR="114300" simplePos="0" relativeHeight="251658752" behindDoc="0" locked="0" layoutInCell="1" allowOverlap="1">
                <wp:simplePos x="0" y="0"/>
                <wp:positionH relativeFrom="column">
                  <wp:posOffset>139065</wp:posOffset>
                </wp:positionH>
                <wp:positionV relativeFrom="paragraph">
                  <wp:posOffset>307340</wp:posOffset>
                </wp:positionV>
                <wp:extent cx="5930900" cy="304800"/>
                <wp:effectExtent l="2540" t="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DAF" w:rsidRPr="001C1DAF" w:rsidRDefault="00D36D8D">
                            <w:pPr>
                              <w:rPr>
                                <w:rFonts w:ascii="Arial" w:hAnsi="Arial" w:cs="Arial"/>
                                <w:color w:val="FFFFFF"/>
                                <w:sz w:val="32"/>
                              </w:rPr>
                            </w:pPr>
                            <w:r>
                              <w:rPr>
                                <w:rFonts w:ascii="Arial" w:hAnsi="Arial" w:cs="Arial"/>
                                <w:color w:val="FFFFFF"/>
                                <w:sz w:val="32"/>
                              </w:rPr>
                              <w:t>ENA Occupational Health Committee – Case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5pt;margin-top:24.2pt;width:467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" filled="f" stroked="f">
                <v:textbox>
                  <w:txbxContent>
                    <w:p w:rsidR="001C1DAF" w:rsidRPr="001C1DAF" w:rsidRDefault="00D36D8D">
                      <w:pPr>
                        <w:rPr>
                          <w:rFonts w:ascii="Arial" w:hAnsi="Arial" w:cs="Arial"/>
                          <w:color w:val="FFFFFF"/>
                          <w:sz w:val="32"/>
                        </w:rPr>
                      </w:pPr>
                      <w:r>
                        <w:rPr>
                          <w:rFonts w:ascii="Arial" w:hAnsi="Arial" w:cs="Arial"/>
                          <w:color w:val="FFFFFF"/>
                          <w:sz w:val="32"/>
                        </w:rPr>
                        <w:t>ENA Occupational Health Committee – Case Study</w:t>
                      </w:r>
                    </w:p>
                  </w:txbxContent>
                </v:textbox>
                <w10:wrap type="square"/>
              </v:shape>
            </w:pict>
          </mc:Fallback>
        </mc:AlternateContent>
      </w:r>
    </w:p>
    <w:p w:rsidR="009844F8" w:rsidRPr="00324FDD" w:rsidRDefault="00EA4895">
      <w:pPr>
        <w:spacing w:after="0" w:line="200" w:lineRule="exact"/>
        <w:rPr>
          <w:rFonts w:ascii="Arial" w:hAnsi="Arial" w:cs="Arial"/>
        </w:rPr>
      </w:pPr>
      <w:r w:rsidRPr="00324FDD">
        <w:rPr>
          <w:rFonts w:ascii="Arial" w:hAnsi="Arial" w:cs="Arial"/>
          <w:b/>
          <w:noProof/>
          <w:color w:val="00598E"/>
          <w:lang w:eastAsia="en-GB"/>
        </w:rPr>
        <mc:AlternateContent>
          <mc:Choice Requires="wps">
            <w:drawing>
              <wp:anchor distT="0" distB="0" distL="114300" distR="114300" simplePos="0" relativeHeight="251657728" behindDoc="1" locked="0" layoutInCell="0" allowOverlap="1">
                <wp:simplePos x="0" y="0"/>
                <wp:positionH relativeFrom="page">
                  <wp:posOffset>-314325</wp:posOffset>
                </wp:positionH>
                <wp:positionV relativeFrom="page">
                  <wp:posOffset>1428750</wp:posOffset>
                </wp:positionV>
                <wp:extent cx="7924800" cy="421005"/>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0" cy="421005"/>
                        </a:xfrm>
                        <a:custGeom>
                          <a:avLst/>
                          <a:gdLst>
                            <a:gd name="T0" fmla="*/ 11908 w 11909"/>
                            <a:gd name="T1" fmla="*/ 662 h 663"/>
                            <a:gd name="T2" fmla="*/ 0 w 11909"/>
                            <a:gd name="T3" fmla="*/ 662 h 663"/>
                            <a:gd name="T4" fmla="*/ 0 w 11909"/>
                            <a:gd name="T5" fmla="*/ 0 h 663"/>
                            <a:gd name="T6" fmla="*/ 11908 w 11909"/>
                            <a:gd name="T7" fmla="*/ 0 h 663"/>
                            <a:gd name="T8" fmla="*/ 11908 w 11909"/>
                            <a:gd name="T9" fmla="*/ 662 h 663"/>
                          </a:gdLst>
                          <a:ahLst/>
                          <a:cxnLst>
                            <a:cxn ang="0">
                              <a:pos x="T0" y="T1"/>
                            </a:cxn>
                            <a:cxn ang="0">
                              <a:pos x="T2" y="T3"/>
                            </a:cxn>
                            <a:cxn ang="0">
                              <a:pos x="T4" y="T5"/>
                            </a:cxn>
                            <a:cxn ang="0">
                              <a:pos x="T6" y="T7"/>
                            </a:cxn>
                            <a:cxn ang="0">
                              <a:pos x="T8" y="T9"/>
                            </a:cxn>
                          </a:cxnLst>
                          <a:rect l="0" t="0" r="r" b="b"/>
                          <a:pathLst>
                            <a:path w="11909" h="663">
                              <a:moveTo>
                                <a:pt x="11908" y="662"/>
                              </a:moveTo>
                              <a:lnTo>
                                <a:pt x="0" y="662"/>
                              </a:lnTo>
                              <a:lnTo>
                                <a:pt x="0" y="0"/>
                              </a:lnTo>
                              <a:lnTo>
                                <a:pt x="11908" y="0"/>
                              </a:lnTo>
                              <a:lnTo>
                                <a:pt x="11908" y="662"/>
                              </a:lnTo>
                            </a:path>
                          </a:pathLst>
                        </a:custGeom>
                        <a:solidFill>
                          <a:srgbClr val="00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031124" id="Freeform 3" o:spid="_x0000_s1026" style="position:absolute;margin-left:-24.75pt;margin-top:112.5pt;width:624pt;height:3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" o:allowincell="f" path="m11908,662l,662,,,11908,r,662e" fillcolor="#069" stroked="f">
                <v:path arrowok="t" o:connecttype="custom" o:connectlocs="7924135,420370;0,420370;0,0;7924135,0;7924135,420370" o:connectangles="0,0,0,0,0"/>
                <w10:wrap anchorx="page" anchory="page"/>
              </v:shape>
            </w:pict>
          </mc:Fallback>
        </mc:AlternateContent>
      </w:r>
    </w:p>
    <w:p w:rsidR="009844F8" w:rsidRPr="00324FDD" w:rsidRDefault="009844F8">
      <w:pPr>
        <w:spacing w:after="0" w:line="200" w:lineRule="exact"/>
        <w:rPr>
          <w:rFonts w:ascii="Arial" w:hAnsi="Arial" w:cs="Arial"/>
        </w:rPr>
      </w:pPr>
    </w:p>
    <w:p w:rsidR="00E71ADD" w:rsidRPr="00324FDD" w:rsidRDefault="00E71ADD">
      <w:pPr>
        <w:spacing w:after="0" w:line="200" w:lineRule="exact"/>
        <w:rPr>
          <w:rFonts w:ascii="Arial" w:hAnsi="Arial" w:cs="Arial"/>
          <w:b/>
          <w:color w:val="00598E"/>
        </w:rPr>
      </w:pPr>
    </w:p>
    <w:p w:rsidR="00F70C89" w:rsidRPr="00D36D8D" w:rsidRDefault="00A50814" w:rsidP="00F70C89">
      <w:pPr>
        <w:rPr>
          <w:rFonts w:ascii="Arial" w:hAnsi="Arial" w:cs="Arial"/>
          <w:color w:val="FF0000"/>
          <w:sz w:val="36"/>
          <w:lang w:val="fr-LU"/>
        </w:rPr>
      </w:pPr>
      <w:r w:rsidRPr="00D36D8D">
        <w:rPr>
          <w:rFonts w:ascii="Arial" w:hAnsi="Arial" w:cs="Arial"/>
          <w:sz w:val="36"/>
          <w:lang w:val="fr-LU"/>
        </w:rPr>
        <w:t>TITLE</w:t>
      </w:r>
      <w:r w:rsidR="00017466">
        <w:rPr>
          <w:rFonts w:ascii="Arial" w:hAnsi="Arial" w:cs="Arial"/>
          <w:color w:val="FF0000"/>
          <w:sz w:val="36"/>
          <w:lang w:val="fr-LU"/>
        </w:rPr>
        <w:t xml:space="preserve"> Stress - Initiatives</w:t>
      </w:r>
    </w:p>
    <w:p w:rsidR="00D36D8D" w:rsidRPr="00D36D8D" w:rsidRDefault="00D36D8D" w:rsidP="00D36D8D">
      <w:pPr>
        <w:widowControl/>
        <w:autoSpaceDE w:val="0"/>
        <w:autoSpaceDN w:val="0"/>
        <w:adjustRightInd w:val="0"/>
        <w:spacing w:after="120" w:line="240" w:lineRule="auto"/>
        <w:rPr>
          <w:rFonts w:ascii="Arial" w:eastAsia="Times New Roman" w:hAnsi="Arial" w:cs="Arial"/>
          <w:b/>
          <w:color w:val="000000"/>
          <w:sz w:val="24"/>
          <w:lang w:eastAsia="en-GB"/>
        </w:rPr>
      </w:pPr>
      <w:r w:rsidRPr="00D36D8D">
        <w:rPr>
          <w:rFonts w:ascii="Arial" w:eastAsia="Times New Roman" w:hAnsi="Arial" w:cs="Arial"/>
          <w:b/>
          <w:color w:val="000000"/>
          <w:sz w:val="24"/>
          <w:lang w:eastAsia="en-GB"/>
        </w:rPr>
        <w:t xml:space="preserve">These case studies are designed to outline the overall management of stress programmes within ENA member companies, and so identify different approaches to the management of this issue and examples of good practice. </w:t>
      </w:r>
    </w:p>
    <w:p w:rsidR="00D36D8D" w:rsidRPr="00D36D8D" w:rsidRDefault="00D36D8D" w:rsidP="00D36D8D">
      <w:pPr>
        <w:widowControl/>
        <w:autoSpaceDE w:val="0"/>
        <w:autoSpaceDN w:val="0"/>
        <w:adjustRightInd w:val="0"/>
        <w:spacing w:after="120" w:line="240" w:lineRule="auto"/>
        <w:rPr>
          <w:rFonts w:ascii="Arial" w:eastAsia="Times New Roman" w:hAnsi="Arial" w:cs="Arial"/>
          <w:b/>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36D8D" w:rsidRPr="004F1A11" w:rsidTr="004F1A11">
        <w:tc>
          <w:tcPr>
            <w:tcW w:w="9889" w:type="dxa"/>
            <w:shd w:val="clear" w:color="auto" w:fill="auto"/>
          </w:tcPr>
          <w:p w:rsidR="00D36D8D" w:rsidRPr="00017466"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r w:rsidRPr="004F1A11">
              <w:rPr>
                <w:rFonts w:ascii="Arial" w:eastAsia="Times New Roman" w:hAnsi="Arial" w:cs="Arial"/>
                <w:b/>
                <w:color w:val="000000"/>
                <w:lang w:eastAsia="en-GB"/>
              </w:rPr>
              <w:t xml:space="preserve">Company Name:  </w:t>
            </w:r>
            <w:r w:rsidR="00017466" w:rsidRPr="00017466">
              <w:rPr>
                <w:rFonts w:ascii="Arial" w:eastAsia="Times New Roman" w:hAnsi="Arial" w:cs="Arial"/>
                <w:b/>
                <w:color w:val="FF0000"/>
                <w:lang w:eastAsia="en-GB"/>
              </w:rPr>
              <w:t>Northern Ireland Electricity Networks Limited (NIE Networks)</w:t>
            </w:r>
            <w:r w:rsidR="00017466" w:rsidRPr="00017466">
              <w:rPr>
                <w:rFonts w:ascii="Times New Roman" w:eastAsia="Times New Roman" w:hAnsi="Times New Roman"/>
                <w:noProof/>
                <w:sz w:val="20"/>
                <w:szCs w:val="20"/>
                <w:lang w:eastAsia="en-GB"/>
              </w:rPr>
              <w:t xml:space="preserve"> </w:t>
            </w:r>
            <w:r w:rsidR="00017466">
              <w:rPr>
                <w:rFonts w:ascii="Times New Roman" w:eastAsia="Times New Roman" w:hAnsi="Times New Roman"/>
                <w:noProof/>
                <w:sz w:val="20"/>
                <w:szCs w:val="20"/>
                <w:lang w:eastAsia="en-GB"/>
              </w:rPr>
              <w:drawing>
                <wp:inline distT="0" distB="0" distL="0" distR="0" wp14:anchorId="5B2EECC0" wp14:editId="323D71D8">
                  <wp:extent cx="1595120" cy="669925"/>
                  <wp:effectExtent l="0" t="0" r="5080" b="0"/>
                  <wp:docPr id="4" name="Picture 4" descr="http://thewire.net/Departments/HR/Communications/Media-gallery/NIE-Networ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wire.net/Departments/HR/Communications/Media-gallery/NIE-Network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5120" cy="669925"/>
                          </a:xfrm>
                          <a:prstGeom prst="rect">
                            <a:avLst/>
                          </a:prstGeom>
                          <a:noFill/>
                          <a:ln>
                            <a:noFill/>
                          </a:ln>
                        </pic:spPr>
                      </pic:pic>
                    </a:graphicData>
                  </a:graphic>
                </wp:inline>
              </w:drawing>
            </w:r>
          </w:p>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p>
        </w:tc>
      </w:tr>
      <w:tr w:rsidR="00D36D8D" w:rsidRPr="004F1A11" w:rsidTr="004F1A11">
        <w:tc>
          <w:tcPr>
            <w:tcW w:w="9889" w:type="dxa"/>
            <w:shd w:val="clear" w:color="auto" w:fill="auto"/>
          </w:tcPr>
          <w:p w:rsidR="00833D5C"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r w:rsidRPr="004F1A11">
              <w:rPr>
                <w:rFonts w:ascii="Arial" w:eastAsia="Times New Roman" w:hAnsi="Arial" w:cs="Arial"/>
                <w:b/>
                <w:color w:val="000000"/>
                <w:lang w:eastAsia="en-GB"/>
              </w:rPr>
              <w:t>Company Initiative:</w:t>
            </w:r>
            <w:r w:rsidR="004077A7">
              <w:rPr>
                <w:rFonts w:ascii="Arial" w:eastAsia="Times New Roman" w:hAnsi="Arial" w:cs="Arial"/>
                <w:b/>
                <w:color w:val="000000"/>
                <w:lang w:eastAsia="en-GB"/>
              </w:rPr>
              <w:t xml:space="preserve"> </w:t>
            </w:r>
          </w:p>
          <w:p w:rsidR="00D36D8D" w:rsidRDefault="004077A7" w:rsidP="004F1A11">
            <w:pPr>
              <w:widowControl/>
              <w:autoSpaceDE w:val="0"/>
              <w:autoSpaceDN w:val="0"/>
              <w:adjustRightInd w:val="0"/>
              <w:spacing w:after="120" w:line="240" w:lineRule="auto"/>
              <w:rPr>
                <w:rFonts w:ascii="Arial" w:eastAsia="Times New Roman" w:hAnsi="Arial" w:cs="Arial"/>
                <w:color w:val="000000"/>
                <w:lang w:eastAsia="en-GB"/>
              </w:rPr>
            </w:pPr>
            <w:r w:rsidRPr="004077A7">
              <w:rPr>
                <w:rFonts w:ascii="Arial" w:eastAsia="Times New Roman" w:hAnsi="Arial" w:cs="Arial"/>
                <w:color w:val="000000"/>
                <w:lang w:eastAsia="en-GB"/>
              </w:rPr>
              <w:t>To deliver a number of different training sessions on Personal Resilience,</w:t>
            </w:r>
            <w:r w:rsidR="00514913">
              <w:rPr>
                <w:rFonts w:ascii="Arial" w:eastAsia="Times New Roman" w:hAnsi="Arial" w:cs="Arial"/>
                <w:color w:val="000000"/>
                <w:lang w:eastAsia="en-GB"/>
              </w:rPr>
              <w:t xml:space="preserve"> Mental Toughnes</w:t>
            </w:r>
            <w:r w:rsidR="00833D5C">
              <w:rPr>
                <w:rFonts w:ascii="Arial" w:eastAsia="Times New Roman" w:hAnsi="Arial" w:cs="Arial"/>
                <w:color w:val="000000"/>
                <w:lang w:eastAsia="en-GB"/>
              </w:rPr>
              <w:t>s and M</w:t>
            </w:r>
            <w:r w:rsidR="00514913">
              <w:rPr>
                <w:rFonts w:ascii="Arial" w:eastAsia="Times New Roman" w:hAnsi="Arial" w:cs="Arial"/>
                <w:color w:val="000000"/>
                <w:lang w:eastAsia="en-GB"/>
              </w:rPr>
              <w:t xml:space="preserve">indfulness </w:t>
            </w:r>
            <w:r w:rsidR="00833D5C">
              <w:rPr>
                <w:rFonts w:ascii="Arial" w:eastAsia="Times New Roman" w:hAnsi="Arial" w:cs="Arial"/>
                <w:color w:val="000000"/>
                <w:lang w:eastAsia="en-GB"/>
              </w:rPr>
              <w:t xml:space="preserve">in order </w:t>
            </w:r>
            <w:r w:rsidR="00514913">
              <w:rPr>
                <w:rFonts w:ascii="Arial" w:eastAsia="Times New Roman" w:hAnsi="Arial" w:cs="Arial"/>
                <w:color w:val="000000"/>
                <w:lang w:eastAsia="en-GB"/>
              </w:rPr>
              <w:t>to raise the profile of Stress and help give management and staff some tools and techniques to improve their general mental wellbeing.</w:t>
            </w:r>
          </w:p>
          <w:p w:rsidR="00833D5C" w:rsidRPr="00833D5C" w:rsidRDefault="00833D5C" w:rsidP="004F1A11">
            <w:pPr>
              <w:widowControl/>
              <w:autoSpaceDE w:val="0"/>
              <w:autoSpaceDN w:val="0"/>
              <w:adjustRightInd w:val="0"/>
              <w:spacing w:after="120" w:line="240" w:lineRule="auto"/>
              <w:rPr>
                <w:rFonts w:ascii="Arial" w:eastAsia="Times New Roman" w:hAnsi="Arial" w:cs="Arial"/>
                <w:color w:val="000000"/>
                <w:lang w:eastAsia="en-GB"/>
              </w:rPr>
            </w:pPr>
          </w:p>
        </w:tc>
      </w:tr>
      <w:tr w:rsidR="00D36D8D" w:rsidRPr="004F1A11" w:rsidTr="004F1A11">
        <w:tc>
          <w:tcPr>
            <w:tcW w:w="9889" w:type="dxa"/>
            <w:shd w:val="clear" w:color="auto" w:fill="auto"/>
          </w:tcPr>
          <w:p w:rsidR="00833D5C" w:rsidRDefault="00D36D8D" w:rsidP="004F1A11">
            <w:pPr>
              <w:widowControl/>
              <w:autoSpaceDE w:val="0"/>
              <w:autoSpaceDN w:val="0"/>
              <w:adjustRightInd w:val="0"/>
              <w:spacing w:after="120" w:line="240" w:lineRule="auto"/>
              <w:rPr>
                <w:rFonts w:ascii="Arial" w:eastAsia="Times New Roman" w:hAnsi="Arial" w:cs="Arial"/>
                <w:color w:val="000000"/>
                <w:lang w:eastAsia="en-GB"/>
              </w:rPr>
            </w:pPr>
            <w:r w:rsidRPr="004F1A11">
              <w:rPr>
                <w:rFonts w:ascii="Arial" w:eastAsia="Times New Roman" w:hAnsi="Arial" w:cs="Arial"/>
                <w:b/>
                <w:color w:val="000000"/>
                <w:lang w:eastAsia="en-GB"/>
              </w:rPr>
              <w:t>What did the Company do:</w:t>
            </w:r>
            <w:r w:rsidR="004077A7" w:rsidRPr="004077A7">
              <w:rPr>
                <w:rFonts w:ascii="Arial" w:eastAsia="Times New Roman" w:hAnsi="Arial" w:cs="Arial"/>
                <w:color w:val="000000"/>
                <w:lang w:eastAsia="en-GB"/>
              </w:rPr>
              <w:t xml:space="preserve"> </w:t>
            </w:r>
          </w:p>
          <w:p w:rsidR="00D36D8D" w:rsidRDefault="004077A7" w:rsidP="004F1A11">
            <w:pPr>
              <w:widowControl/>
              <w:autoSpaceDE w:val="0"/>
              <w:autoSpaceDN w:val="0"/>
              <w:adjustRightInd w:val="0"/>
              <w:spacing w:after="120" w:line="240" w:lineRule="auto"/>
              <w:rPr>
                <w:rFonts w:ascii="Arial" w:eastAsia="Times New Roman" w:hAnsi="Arial" w:cs="Arial"/>
                <w:color w:val="000000"/>
                <w:lang w:eastAsia="en-GB"/>
              </w:rPr>
            </w:pPr>
            <w:r w:rsidRPr="004077A7">
              <w:rPr>
                <w:rFonts w:ascii="Arial" w:eastAsia="Times New Roman" w:hAnsi="Arial" w:cs="Arial"/>
                <w:color w:val="000000"/>
                <w:lang w:eastAsia="en-GB"/>
              </w:rPr>
              <w:t xml:space="preserve">The company organised a series of Personal Resilience </w:t>
            </w:r>
            <w:r>
              <w:rPr>
                <w:rFonts w:ascii="Arial" w:eastAsia="Times New Roman" w:hAnsi="Arial" w:cs="Arial"/>
                <w:color w:val="000000"/>
                <w:lang w:eastAsia="en-GB"/>
              </w:rPr>
              <w:t>half day training sessions</w:t>
            </w:r>
            <w:r w:rsidR="00674327">
              <w:rPr>
                <w:rFonts w:ascii="Arial" w:eastAsia="Times New Roman" w:hAnsi="Arial" w:cs="Arial"/>
                <w:color w:val="000000"/>
                <w:lang w:eastAsia="en-GB"/>
              </w:rPr>
              <w:t xml:space="preserve"> throughout the year</w:t>
            </w:r>
            <w:r>
              <w:rPr>
                <w:rFonts w:ascii="Arial" w:eastAsia="Times New Roman" w:hAnsi="Arial" w:cs="Arial"/>
                <w:color w:val="000000"/>
                <w:lang w:eastAsia="en-GB"/>
              </w:rPr>
              <w:t xml:space="preserve"> open to all employees.</w:t>
            </w:r>
            <w:r>
              <w:rPr>
                <w:rFonts w:ascii="Arial" w:eastAsia="Times New Roman" w:hAnsi="Arial" w:cs="Arial"/>
                <w:color w:val="000000"/>
                <w:lang w:eastAsia="en-GB"/>
              </w:rPr>
              <w:t xml:space="preserve"> Men</w:t>
            </w:r>
            <w:r w:rsidR="00514913">
              <w:rPr>
                <w:rFonts w:ascii="Arial" w:eastAsia="Times New Roman" w:hAnsi="Arial" w:cs="Arial"/>
                <w:color w:val="000000"/>
                <w:lang w:eastAsia="en-GB"/>
              </w:rPr>
              <w:t>tal Toughness</w:t>
            </w:r>
            <w:r>
              <w:rPr>
                <w:rFonts w:ascii="Arial" w:eastAsia="Times New Roman" w:hAnsi="Arial" w:cs="Arial"/>
                <w:color w:val="000000"/>
                <w:lang w:eastAsia="en-GB"/>
              </w:rPr>
              <w:t xml:space="preserve"> 1 day workshops aimed </w:t>
            </w:r>
            <w:r w:rsidR="00674327">
              <w:rPr>
                <w:rFonts w:ascii="Arial" w:eastAsia="Times New Roman" w:hAnsi="Arial" w:cs="Arial"/>
                <w:color w:val="000000"/>
                <w:lang w:eastAsia="en-GB"/>
              </w:rPr>
              <w:t>primarily</w:t>
            </w:r>
            <w:r w:rsidR="00674327">
              <w:rPr>
                <w:rFonts w:ascii="Arial" w:eastAsia="Times New Roman" w:hAnsi="Arial" w:cs="Arial"/>
                <w:color w:val="000000"/>
                <w:lang w:eastAsia="en-GB"/>
              </w:rPr>
              <w:t xml:space="preserve"> </w:t>
            </w:r>
            <w:r>
              <w:rPr>
                <w:rFonts w:ascii="Arial" w:eastAsia="Times New Roman" w:hAnsi="Arial" w:cs="Arial"/>
                <w:color w:val="000000"/>
                <w:lang w:eastAsia="en-GB"/>
              </w:rPr>
              <w:t>at</w:t>
            </w:r>
            <w:r w:rsidR="00674327">
              <w:rPr>
                <w:rFonts w:ascii="Arial" w:eastAsia="Times New Roman" w:hAnsi="Arial" w:cs="Arial"/>
                <w:color w:val="000000"/>
                <w:lang w:eastAsia="en-GB"/>
              </w:rPr>
              <w:t xml:space="preserve"> </w:t>
            </w:r>
            <w:r w:rsidR="00514913">
              <w:rPr>
                <w:rFonts w:ascii="Arial" w:eastAsia="Times New Roman" w:hAnsi="Arial" w:cs="Arial"/>
                <w:color w:val="000000"/>
                <w:lang w:eastAsia="en-GB"/>
              </w:rPr>
              <w:t xml:space="preserve">frontline/team managers. Also a number of Mindfulness training </w:t>
            </w:r>
            <w:r w:rsidR="00674327">
              <w:rPr>
                <w:rFonts w:ascii="Arial" w:eastAsia="Times New Roman" w:hAnsi="Arial" w:cs="Arial"/>
                <w:color w:val="000000"/>
                <w:lang w:eastAsia="en-GB"/>
              </w:rPr>
              <w:t>sessions</w:t>
            </w:r>
            <w:r w:rsidR="00674327">
              <w:rPr>
                <w:rFonts w:ascii="Arial" w:eastAsia="Times New Roman" w:hAnsi="Arial" w:cs="Arial"/>
                <w:color w:val="000000"/>
                <w:lang w:eastAsia="en-GB"/>
              </w:rPr>
              <w:t xml:space="preserve"> were</w:t>
            </w:r>
            <w:r w:rsidR="00514913">
              <w:rPr>
                <w:rFonts w:ascii="Arial" w:eastAsia="Times New Roman" w:hAnsi="Arial" w:cs="Arial"/>
                <w:color w:val="000000"/>
                <w:lang w:eastAsia="en-GB"/>
              </w:rPr>
              <w:t xml:space="preserve"> delivered during Occupational Health &amp; Wellbeing week</w:t>
            </w:r>
            <w:r w:rsidR="00674327">
              <w:rPr>
                <w:rFonts w:ascii="Arial" w:eastAsia="Times New Roman" w:hAnsi="Arial" w:cs="Arial"/>
                <w:color w:val="000000"/>
                <w:lang w:eastAsia="en-GB"/>
              </w:rPr>
              <w:t>.</w:t>
            </w:r>
          </w:p>
          <w:p w:rsidR="00674327" w:rsidRPr="004F1A11" w:rsidRDefault="00674327" w:rsidP="004F1A11">
            <w:pPr>
              <w:widowControl/>
              <w:autoSpaceDE w:val="0"/>
              <w:autoSpaceDN w:val="0"/>
              <w:adjustRightInd w:val="0"/>
              <w:spacing w:after="120" w:line="240" w:lineRule="auto"/>
              <w:rPr>
                <w:rFonts w:ascii="Arial" w:eastAsia="Times New Roman" w:hAnsi="Arial" w:cs="Arial"/>
                <w:b/>
                <w:color w:val="000000"/>
                <w:lang w:eastAsia="en-GB"/>
              </w:rPr>
            </w:pPr>
            <w:r>
              <w:rPr>
                <w:rFonts w:ascii="Arial" w:eastAsia="Times New Roman" w:hAnsi="Arial" w:cs="Arial"/>
                <w:color w:val="000000"/>
                <w:lang w:eastAsia="en-GB"/>
              </w:rPr>
              <w:t>All these courses were facilitated by external independent advisers and comprised of some one to one and group discussions.</w:t>
            </w:r>
          </w:p>
        </w:tc>
      </w:tr>
      <w:tr w:rsidR="00D36D8D" w:rsidRPr="004F1A11" w:rsidTr="004F1A11">
        <w:tc>
          <w:tcPr>
            <w:tcW w:w="9889" w:type="dxa"/>
            <w:shd w:val="clear" w:color="auto" w:fill="auto"/>
          </w:tcPr>
          <w:p w:rsidR="00D36D8D" w:rsidRPr="004F1A11"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t>Health and safety benefits:</w:t>
            </w:r>
          </w:p>
          <w:p w:rsidR="004077A7" w:rsidRPr="004077A7" w:rsidRDefault="004077A7" w:rsidP="00391BCB">
            <w:pPr>
              <w:widowControl/>
              <w:numPr>
                <w:ilvl w:val="0"/>
                <w:numId w:val="30"/>
              </w:numPr>
              <w:autoSpaceDE w:val="0"/>
              <w:autoSpaceDN w:val="0"/>
              <w:adjustRightInd w:val="0"/>
              <w:spacing w:after="0" w:line="240" w:lineRule="auto"/>
              <w:ind w:left="567"/>
              <w:rPr>
                <w:rFonts w:ascii="ArialMT" w:eastAsia="Times New Roman" w:hAnsi="ArialMT" w:cs="ArialMT"/>
                <w:lang w:eastAsia="en-GB"/>
              </w:rPr>
            </w:pPr>
            <w:r w:rsidRPr="004077A7">
              <w:rPr>
                <w:rFonts w:ascii="ArialMT" w:eastAsia="Times New Roman" w:hAnsi="ArialMT" w:cs="ArialMT"/>
                <w:lang w:eastAsia="en-GB"/>
              </w:rPr>
              <w:t>Improved awareness of stress, its cause, and symptoms</w:t>
            </w:r>
          </w:p>
          <w:p w:rsidR="004077A7" w:rsidRPr="004077A7" w:rsidRDefault="004077A7" w:rsidP="00391BCB">
            <w:pPr>
              <w:widowControl/>
              <w:numPr>
                <w:ilvl w:val="0"/>
                <w:numId w:val="30"/>
              </w:numPr>
              <w:autoSpaceDE w:val="0"/>
              <w:autoSpaceDN w:val="0"/>
              <w:adjustRightInd w:val="0"/>
              <w:spacing w:after="0" w:line="240" w:lineRule="auto"/>
              <w:ind w:left="567"/>
              <w:rPr>
                <w:rFonts w:ascii="ArialMT" w:eastAsia="Times New Roman" w:hAnsi="ArialMT" w:cs="ArialMT"/>
                <w:lang w:eastAsia="en-GB"/>
              </w:rPr>
            </w:pPr>
            <w:r w:rsidRPr="004077A7">
              <w:rPr>
                <w:rFonts w:ascii="ArialMT" w:eastAsia="Times New Roman" w:hAnsi="ArialMT" w:cs="ArialMT"/>
                <w:lang w:eastAsia="en-GB"/>
              </w:rPr>
              <w:t>Improved understanding of correct (and incorrect) techniques for dealing with stress</w:t>
            </w:r>
          </w:p>
          <w:p w:rsidR="004077A7" w:rsidRPr="004077A7" w:rsidRDefault="004077A7" w:rsidP="00391BCB">
            <w:pPr>
              <w:widowControl/>
              <w:numPr>
                <w:ilvl w:val="0"/>
                <w:numId w:val="30"/>
              </w:numPr>
              <w:autoSpaceDE w:val="0"/>
              <w:autoSpaceDN w:val="0"/>
              <w:adjustRightInd w:val="0"/>
              <w:spacing w:after="0" w:line="240" w:lineRule="auto"/>
              <w:ind w:left="567"/>
              <w:rPr>
                <w:rFonts w:ascii="ArialMT" w:eastAsia="Times New Roman" w:hAnsi="ArialMT" w:cs="ArialMT"/>
                <w:lang w:eastAsia="en-GB"/>
              </w:rPr>
            </w:pPr>
            <w:r w:rsidRPr="004077A7">
              <w:rPr>
                <w:rFonts w:ascii="ArialMT" w:eastAsia="Times New Roman" w:hAnsi="ArialMT" w:cs="ArialMT"/>
                <w:lang w:eastAsia="en-GB"/>
              </w:rPr>
              <w:t>Puts accountability on employee</w:t>
            </w:r>
            <w:r w:rsidR="0081445F">
              <w:rPr>
                <w:rFonts w:ascii="ArialMT" w:eastAsia="Times New Roman" w:hAnsi="ArialMT" w:cs="ArialMT"/>
                <w:lang w:eastAsia="en-GB"/>
              </w:rPr>
              <w:t>s as well as management</w:t>
            </w:r>
          </w:p>
          <w:p w:rsidR="0081445F" w:rsidRPr="004077A7" w:rsidRDefault="004077A7" w:rsidP="00391BCB">
            <w:pPr>
              <w:widowControl/>
              <w:numPr>
                <w:ilvl w:val="0"/>
                <w:numId w:val="30"/>
              </w:numPr>
              <w:autoSpaceDE w:val="0"/>
              <w:autoSpaceDN w:val="0"/>
              <w:adjustRightInd w:val="0"/>
              <w:spacing w:after="0" w:line="240" w:lineRule="auto"/>
              <w:ind w:left="567"/>
              <w:rPr>
                <w:rFonts w:ascii="ArialMT" w:eastAsia="Times New Roman" w:hAnsi="ArialMT" w:cs="ArialMT"/>
                <w:lang w:eastAsia="en-GB"/>
              </w:rPr>
            </w:pPr>
            <w:r w:rsidRPr="004077A7">
              <w:rPr>
                <w:rFonts w:ascii="ArialMT" w:eastAsia="Times New Roman" w:hAnsi="ArialMT" w:cs="ArialMT"/>
                <w:lang w:eastAsia="en-GB"/>
              </w:rPr>
              <w:t>Improved management information</w:t>
            </w:r>
          </w:p>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p>
        </w:tc>
      </w:tr>
      <w:tr w:rsidR="00D36D8D" w:rsidRPr="004F1A11" w:rsidTr="004F1A11">
        <w:tc>
          <w:tcPr>
            <w:tcW w:w="9889" w:type="dxa"/>
            <w:shd w:val="clear" w:color="auto" w:fill="auto"/>
          </w:tcPr>
          <w:p w:rsidR="00D36D8D"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t>Business / Cost Benefits:</w:t>
            </w:r>
          </w:p>
          <w:p w:rsidR="00391BCB" w:rsidRPr="00391BCB" w:rsidRDefault="00391BCB" w:rsidP="00391BCB">
            <w:pPr>
              <w:widowControl/>
              <w:numPr>
                <w:ilvl w:val="0"/>
                <w:numId w:val="31"/>
              </w:numPr>
              <w:autoSpaceDE w:val="0"/>
              <w:autoSpaceDN w:val="0"/>
              <w:adjustRightInd w:val="0"/>
              <w:spacing w:after="0" w:line="240" w:lineRule="auto"/>
              <w:ind w:left="567"/>
              <w:rPr>
                <w:rFonts w:ascii="ArialMT" w:eastAsia="Times New Roman" w:hAnsi="ArialMT" w:cs="ArialMT"/>
                <w:lang w:eastAsia="en-GB"/>
              </w:rPr>
            </w:pPr>
            <w:r w:rsidRPr="00391BCB">
              <w:rPr>
                <w:rFonts w:ascii="ArialMT" w:eastAsia="Times New Roman" w:hAnsi="ArialMT" w:cs="ArialMT"/>
                <w:lang w:eastAsia="en-GB"/>
              </w:rPr>
              <w:t>Reduced ill health absence</w:t>
            </w:r>
          </w:p>
          <w:p w:rsidR="00391BCB" w:rsidRPr="00391BCB" w:rsidRDefault="00391BCB" w:rsidP="00391BCB">
            <w:pPr>
              <w:widowControl/>
              <w:numPr>
                <w:ilvl w:val="0"/>
                <w:numId w:val="31"/>
              </w:numPr>
              <w:autoSpaceDE w:val="0"/>
              <w:autoSpaceDN w:val="0"/>
              <w:adjustRightInd w:val="0"/>
              <w:spacing w:after="0" w:line="240" w:lineRule="auto"/>
              <w:ind w:left="567"/>
              <w:rPr>
                <w:rFonts w:ascii="ArialMT" w:eastAsia="Times New Roman" w:hAnsi="ArialMT" w:cs="ArialMT"/>
                <w:lang w:eastAsia="en-GB"/>
              </w:rPr>
            </w:pPr>
            <w:r w:rsidRPr="00391BCB">
              <w:rPr>
                <w:rFonts w:ascii="ArialMT" w:eastAsia="Times New Roman" w:hAnsi="ArialMT" w:cs="ArialMT"/>
                <w:lang w:eastAsia="en-GB"/>
              </w:rPr>
              <w:t>Identifying location ‘hot spots’ and ‘at risk’ jobs</w:t>
            </w:r>
          </w:p>
          <w:p w:rsidR="00391BCB" w:rsidRPr="00391BCB" w:rsidRDefault="00391BCB" w:rsidP="00391BCB">
            <w:pPr>
              <w:widowControl/>
              <w:numPr>
                <w:ilvl w:val="0"/>
                <w:numId w:val="31"/>
              </w:numPr>
              <w:autoSpaceDE w:val="0"/>
              <w:autoSpaceDN w:val="0"/>
              <w:adjustRightInd w:val="0"/>
              <w:spacing w:after="0" w:line="240" w:lineRule="auto"/>
              <w:ind w:left="567"/>
              <w:rPr>
                <w:rFonts w:ascii="ArialMT" w:eastAsia="Times New Roman" w:hAnsi="ArialMT" w:cs="ArialMT"/>
                <w:lang w:eastAsia="en-GB"/>
              </w:rPr>
            </w:pPr>
            <w:r w:rsidRPr="00391BCB">
              <w:rPr>
                <w:rFonts w:ascii="ArialMT" w:eastAsia="Times New Roman" w:hAnsi="ArialMT" w:cs="ArialMT"/>
                <w:lang w:eastAsia="en-GB"/>
              </w:rPr>
              <w:t>Help to minimise ‘stress spread’</w:t>
            </w:r>
          </w:p>
          <w:p w:rsidR="00391BCB" w:rsidRPr="00391BCB" w:rsidRDefault="00391BCB" w:rsidP="00391BCB">
            <w:pPr>
              <w:widowControl/>
              <w:numPr>
                <w:ilvl w:val="0"/>
                <w:numId w:val="31"/>
              </w:numPr>
              <w:autoSpaceDE w:val="0"/>
              <w:autoSpaceDN w:val="0"/>
              <w:adjustRightInd w:val="0"/>
              <w:spacing w:after="0" w:line="240" w:lineRule="auto"/>
              <w:ind w:left="567"/>
              <w:rPr>
                <w:rFonts w:ascii="ArialMT" w:eastAsia="Times New Roman" w:hAnsi="ArialMT" w:cs="ArialMT"/>
                <w:lang w:eastAsia="en-GB"/>
              </w:rPr>
            </w:pPr>
            <w:r w:rsidRPr="00391BCB">
              <w:rPr>
                <w:rFonts w:ascii="ArialMT" w:eastAsia="Times New Roman" w:hAnsi="ArialMT" w:cs="ArialMT"/>
                <w:lang w:eastAsia="en-GB"/>
              </w:rPr>
              <w:t>Improved information therefore improving defence in claims</w:t>
            </w:r>
          </w:p>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p>
        </w:tc>
      </w:tr>
      <w:tr w:rsidR="00D36D8D" w:rsidRPr="004F1A11" w:rsidTr="004F1A11">
        <w:tc>
          <w:tcPr>
            <w:tcW w:w="9889" w:type="dxa"/>
            <w:shd w:val="clear" w:color="auto" w:fill="auto"/>
          </w:tcPr>
          <w:p w:rsidR="00D36D8D"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lastRenderedPageBreak/>
              <w:t>Employee involvement:</w:t>
            </w:r>
          </w:p>
          <w:p w:rsidR="009A6273" w:rsidRDefault="009A6273" w:rsidP="009A6273">
            <w:pPr>
              <w:pStyle w:val="ListParagraph"/>
              <w:numPr>
                <w:ilvl w:val="0"/>
                <w:numId w:val="32"/>
              </w:numPr>
              <w:tabs>
                <w:tab w:val="left" w:pos="988"/>
              </w:tabs>
              <w:rPr>
                <w:rFonts w:ascii="Arial" w:eastAsia="Times New Roman" w:hAnsi="Arial" w:cs="Arial"/>
                <w:color w:val="000000"/>
                <w:lang w:eastAsia="en-GB"/>
              </w:rPr>
            </w:pPr>
            <w:r w:rsidRPr="009A6273">
              <w:rPr>
                <w:rFonts w:ascii="Arial" w:eastAsia="Times New Roman" w:hAnsi="Arial" w:cs="Arial"/>
                <w:color w:val="000000"/>
                <w:lang w:eastAsia="en-GB"/>
              </w:rPr>
              <w:t>Personal resili</w:t>
            </w:r>
            <w:r>
              <w:rPr>
                <w:rFonts w:ascii="Arial" w:eastAsia="Times New Roman" w:hAnsi="Arial" w:cs="Arial"/>
                <w:color w:val="000000"/>
                <w:lang w:eastAsia="en-GB"/>
              </w:rPr>
              <w:t>ence training provided for all C</w:t>
            </w:r>
            <w:r w:rsidRPr="009A6273">
              <w:rPr>
                <w:rFonts w:ascii="Arial" w:eastAsia="Times New Roman" w:hAnsi="Arial" w:cs="Arial"/>
                <w:color w:val="000000"/>
                <w:lang w:eastAsia="en-GB"/>
              </w:rPr>
              <w:t>onnections staff and many other departments signed up for the sessions delivered during Occupational Health &amp; Wellbeing week</w:t>
            </w:r>
            <w:r>
              <w:rPr>
                <w:rFonts w:ascii="Arial" w:eastAsia="Times New Roman" w:hAnsi="Arial" w:cs="Arial"/>
                <w:color w:val="000000"/>
                <w:lang w:eastAsia="en-GB"/>
              </w:rPr>
              <w:t>.</w:t>
            </w:r>
            <w:r w:rsidR="00C2043C">
              <w:rPr>
                <w:rFonts w:ascii="Arial" w:eastAsia="Times New Roman" w:hAnsi="Arial" w:cs="Arial"/>
                <w:color w:val="000000"/>
                <w:lang w:eastAsia="en-GB"/>
              </w:rPr>
              <w:t xml:space="preserve"> Mental Toughness sessions for front line managers </w:t>
            </w:r>
          </w:p>
          <w:p w:rsidR="00D36D8D" w:rsidRPr="00C2043C" w:rsidRDefault="009A6273" w:rsidP="00C2043C">
            <w:pPr>
              <w:pStyle w:val="ListParagraph"/>
              <w:numPr>
                <w:ilvl w:val="0"/>
                <w:numId w:val="32"/>
              </w:numPr>
              <w:tabs>
                <w:tab w:val="left" w:pos="988"/>
              </w:tabs>
              <w:rPr>
                <w:rFonts w:ascii="Arial" w:eastAsia="Times New Roman" w:hAnsi="Arial" w:cs="Arial"/>
                <w:b/>
                <w:color w:val="000000"/>
                <w:lang w:eastAsia="en-GB"/>
              </w:rPr>
            </w:pPr>
            <w:r>
              <w:rPr>
                <w:rFonts w:ascii="Arial" w:eastAsia="Times New Roman" w:hAnsi="Arial" w:cs="Arial"/>
                <w:color w:val="000000"/>
                <w:lang w:eastAsia="en-GB"/>
              </w:rPr>
              <w:t>Mindfulness sessions well received by staff</w:t>
            </w:r>
            <w:r w:rsidR="00C2043C">
              <w:rPr>
                <w:rFonts w:ascii="Arial" w:eastAsia="Times New Roman" w:hAnsi="Arial" w:cs="Arial"/>
                <w:color w:val="000000"/>
                <w:lang w:eastAsia="en-GB"/>
              </w:rPr>
              <w:t>.</w:t>
            </w:r>
          </w:p>
          <w:p w:rsidR="00C2043C" w:rsidRPr="004F1A11" w:rsidRDefault="00C2043C" w:rsidP="00C2043C">
            <w:pPr>
              <w:pStyle w:val="ListParagraph"/>
              <w:numPr>
                <w:ilvl w:val="0"/>
                <w:numId w:val="32"/>
              </w:numPr>
              <w:tabs>
                <w:tab w:val="left" w:pos="988"/>
              </w:tabs>
              <w:rPr>
                <w:rFonts w:ascii="Arial" w:eastAsia="Times New Roman" w:hAnsi="Arial" w:cs="Arial"/>
                <w:b/>
                <w:color w:val="000000"/>
                <w:lang w:eastAsia="en-GB"/>
              </w:rPr>
            </w:pPr>
            <w:r>
              <w:rPr>
                <w:rFonts w:ascii="Arial" w:eastAsia="Times New Roman" w:hAnsi="Arial" w:cs="Arial"/>
                <w:color w:val="000000"/>
                <w:lang w:eastAsia="en-GB"/>
              </w:rPr>
              <w:t>Trade Unions very supportive of these initiatives.</w:t>
            </w:r>
          </w:p>
        </w:tc>
      </w:tr>
      <w:tr w:rsidR="00D36D8D" w:rsidRPr="004F1A11" w:rsidTr="004F1A11">
        <w:tc>
          <w:tcPr>
            <w:tcW w:w="9889" w:type="dxa"/>
            <w:shd w:val="clear" w:color="auto" w:fill="auto"/>
          </w:tcPr>
          <w:p w:rsidR="00D36D8D"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t>Management View:</w:t>
            </w:r>
          </w:p>
          <w:p w:rsidR="00C2043C" w:rsidRDefault="00C2043C" w:rsidP="00C2043C">
            <w:pPr>
              <w:widowControl/>
              <w:numPr>
                <w:ilvl w:val="0"/>
                <w:numId w:val="33"/>
              </w:numPr>
              <w:autoSpaceDE w:val="0"/>
              <w:autoSpaceDN w:val="0"/>
              <w:adjustRightInd w:val="0"/>
              <w:spacing w:after="0" w:line="240" w:lineRule="auto"/>
              <w:ind w:left="709"/>
              <w:rPr>
                <w:rFonts w:ascii="ArialMT" w:eastAsia="Times New Roman" w:hAnsi="ArialMT" w:cs="ArialMT"/>
                <w:lang w:eastAsia="en-GB"/>
              </w:rPr>
            </w:pPr>
            <w:r>
              <w:rPr>
                <w:rFonts w:ascii="ArialMT" w:eastAsia="Times New Roman" w:hAnsi="ArialMT" w:cs="ArialMT"/>
                <w:lang w:eastAsia="en-GB"/>
              </w:rPr>
              <w:t>Very u</w:t>
            </w:r>
            <w:r w:rsidRPr="00C2043C">
              <w:rPr>
                <w:rFonts w:ascii="ArialMT" w:eastAsia="Times New Roman" w:hAnsi="ArialMT" w:cs="ArialMT"/>
                <w:lang w:eastAsia="en-GB"/>
              </w:rPr>
              <w:t>seful training session</w:t>
            </w:r>
            <w:r>
              <w:rPr>
                <w:rFonts w:ascii="ArialMT" w:eastAsia="Times New Roman" w:hAnsi="ArialMT" w:cs="ArialMT"/>
                <w:lang w:eastAsia="en-GB"/>
              </w:rPr>
              <w:t xml:space="preserve">s which have given a greater awareness and understanding of </w:t>
            </w:r>
            <w:r w:rsidRPr="00C2043C">
              <w:rPr>
                <w:rFonts w:ascii="ArialMT" w:eastAsia="Times New Roman" w:hAnsi="ArialMT" w:cs="ArialMT"/>
                <w:lang w:eastAsia="en-GB"/>
              </w:rPr>
              <w:t xml:space="preserve">stress </w:t>
            </w:r>
            <w:r>
              <w:rPr>
                <w:rFonts w:ascii="ArialMT" w:eastAsia="Times New Roman" w:hAnsi="ArialMT" w:cs="ArialMT"/>
                <w:lang w:eastAsia="en-GB"/>
              </w:rPr>
              <w:t>related issues.</w:t>
            </w:r>
          </w:p>
          <w:p w:rsidR="00C2043C" w:rsidRPr="00C2043C" w:rsidRDefault="00C2043C" w:rsidP="00C2043C">
            <w:pPr>
              <w:widowControl/>
              <w:numPr>
                <w:ilvl w:val="0"/>
                <w:numId w:val="33"/>
              </w:numPr>
              <w:autoSpaceDE w:val="0"/>
              <w:autoSpaceDN w:val="0"/>
              <w:adjustRightInd w:val="0"/>
              <w:spacing w:after="0" w:line="240" w:lineRule="auto"/>
              <w:ind w:left="709"/>
              <w:rPr>
                <w:rFonts w:ascii="ArialMT" w:eastAsia="Times New Roman" w:hAnsi="ArialMT" w:cs="ArialMT"/>
                <w:lang w:eastAsia="en-GB"/>
              </w:rPr>
            </w:pPr>
            <w:r>
              <w:rPr>
                <w:rFonts w:ascii="ArialMT" w:eastAsia="Times New Roman" w:hAnsi="ArialMT" w:cs="ArialMT"/>
                <w:lang w:eastAsia="en-GB"/>
              </w:rPr>
              <w:t>Staff and management better equipped to identify stress factors and where appropriate utilise the techniques learned to help reduce stress</w:t>
            </w:r>
            <w:bookmarkStart w:id="0" w:name="_GoBack"/>
            <w:bookmarkEnd w:id="0"/>
            <w:r>
              <w:rPr>
                <w:rFonts w:ascii="ArialMT" w:eastAsia="Times New Roman" w:hAnsi="ArialMT" w:cs="ArialMT"/>
                <w:lang w:eastAsia="en-GB"/>
              </w:rPr>
              <w:t>.</w:t>
            </w:r>
          </w:p>
          <w:p w:rsidR="00C2043C" w:rsidRPr="00C2043C" w:rsidRDefault="00C2043C" w:rsidP="00C2043C">
            <w:pPr>
              <w:widowControl/>
              <w:numPr>
                <w:ilvl w:val="0"/>
                <w:numId w:val="33"/>
              </w:numPr>
              <w:autoSpaceDE w:val="0"/>
              <w:autoSpaceDN w:val="0"/>
              <w:adjustRightInd w:val="0"/>
              <w:spacing w:after="0" w:line="240" w:lineRule="auto"/>
              <w:ind w:left="709"/>
              <w:rPr>
                <w:rFonts w:ascii="ArialMT" w:eastAsia="Times New Roman" w:hAnsi="ArialMT" w:cs="ArialMT"/>
                <w:lang w:eastAsia="en-GB"/>
              </w:rPr>
            </w:pPr>
            <w:r w:rsidRPr="00C2043C">
              <w:rPr>
                <w:rFonts w:ascii="ArialMT" w:eastAsia="Times New Roman" w:hAnsi="ArialMT" w:cs="ArialMT"/>
                <w:lang w:eastAsia="en-GB"/>
              </w:rPr>
              <w:t>Allows management to determine the next steps with employees and Trade Unions.</w:t>
            </w:r>
          </w:p>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p>
        </w:tc>
      </w:tr>
    </w:tbl>
    <w:p w:rsidR="00D36D8D" w:rsidRPr="00D36D8D" w:rsidRDefault="00D36D8D" w:rsidP="00D36D8D">
      <w:pPr>
        <w:widowControl/>
        <w:autoSpaceDE w:val="0"/>
        <w:autoSpaceDN w:val="0"/>
        <w:adjustRightInd w:val="0"/>
        <w:spacing w:after="120" w:line="240" w:lineRule="auto"/>
        <w:rPr>
          <w:rFonts w:ascii="Arial" w:eastAsia="Times New Roman" w:hAnsi="Arial" w:cs="Arial"/>
          <w:b/>
          <w:color w:val="000000"/>
          <w:lang w:eastAsia="en-GB"/>
        </w:rPr>
      </w:pPr>
    </w:p>
    <w:p w:rsidR="00F70C89" w:rsidRPr="00D36D8D" w:rsidRDefault="00F70C89" w:rsidP="00D36D8D">
      <w:pPr>
        <w:tabs>
          <w:tab w:val="left" w:pos="988"/>
        </w:tabs>
        <w:rPr>
          <w:rFonts w:ascii="Arial" w:hAnsi="Arial" w:cs="Arial"/>
        </w:rPr>
      </w:pPr>
    </w:p>
    <w:sectPr w:rsidR="00F70C89" w:rsidRPr="00D36D8D" w:rsidSect="00387E9D">
      <w:headerReference w:type="even" r:id="rId11"/>
      <w:headerReference w:type="default" r:id="rId12"/>
      <w:footerReference w:type="even" r:id="rId13"/>
      <w:footerReference w:type="default" r:id="rId14"/>
      <w:headerReference w:type="first" r:id="rId15"/>
      <w:footerReference w:type="first" r:id="rId16"/>
      <w:type w:val="continuous"/>
      <w:pgSz w:w="11920" w:h="16840"/>
      <w:pgMar w:top="-829" w:right="1620" w:bottom="993" w:left="520" w:header="283"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A11" w:rsidRDefault="004F1A11" w:rsidP="001D7B7A">
      <w:pPr>
        <w:spacing w:after="0" w:line="240" w:lineRule="auto"/>
      </w:pPr>
      <w:r>
        <w:separator/>
      </w:r>
    </w:p>
  </w:endnote>
  <w:endnote w:type="continuationSeparator" w:id="0">
    <w:p w:rsidR="004F1A11" w:rsidRDefault="004F1A11" w:rsidP="001D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7" w:rsidRDefault="002F7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6B" w:rsidRDefault="009C236B" w:rsidP="00F70C89">
    <w:pPr>
      <w:pStyle w:val="Footer"/>
      <w:jc w:val="right"/>
      <w:rPr>
        <w:rFonts w:ascii="Arial" w:hAnsi="Arial" w:cs="Arial"/>
        <w:noProof/>
      </w:rPr>
    </w:pPr>
    <w:r w:rsidRPr="009C236B">
      <w:rPr>
        <w:rFonts w:ascii="Arial" w:hAnsi="Arial" w:cs="Arial"/>
      </w:rPr>
      <w:fldChar w:fldCharType="begin"/>
    </w:r>
    <w:r w:rsidRPr="009C236B">
      <w:rPr>
        <w:rFonts w:ascii="Arial" w:hAnsi="Arial" w:cs="Arial"/>
      </w:rPr>
      <w:instrText xml:space="preserve"> PAGE   \* MERGEFORMAT </w:instrText>
    </w:r>
    <w:r w:rsidRPr="009C236B">
      <w:rPr>
        <w:rFonts w:ascii="Arial" w:hAnsi="Arial" w:cs="Arial"/>
      </w:rPr>
      <w:fldChar w:fldCharType="separate"/>
    </w:r>
    <w:r w:rsidR="00C2043C">
      <w:rPr>
        <w:rFonts w:ascii="Arial" w:hAnsi="Arial" w:cs="Arial"/>
        <w:noProof/>
      </w:rPr>
      <w:t>2</w:t>
    </w:r>
    <w:r w:rsidRPr="009C236B">
      <w:rPr>
        <w:rFonts w:ascii="Arial" w:hAnsi="Arial" w:cs="Arial"/>
        <w:noProof/>
      </w:rPr>
      <w:fldChar w:fldCharType="end"/>
    </w:r>
    <w:r w:rsidR="00F70C89">
      <w:rPr>
        <w:rFonts w:ascii="Arial" w:hAnsi="Arial" w:cs="Arial"/>
        <w:noProof/>
      </w:rPr>
      <w:t xml:space="preserve">    </w:t>
    </w:r>
    <w:r w:rsidR="00F70C89">
      <w:rPr>
        <w:rFonts w:ascii="Arial" w:hAnsi="Arial" w:cs="Arial"/>
        <w:noProof/>
      </w:rPr>
      <w:tab/>
    </w:r>
  </w:p>
  <w:p w:rsidR="00387E9D" w:rsidRPr="004F1A11" w:rsidRDefault="00D36D8D" w:rsidP="00D36D8D">
    <w:pPr>
      <w:pStyle w:val="Footer"/>
      <w:jc w:val="center"/>
      <w:rPr>
        <w:rFonts w:ascii="Arial" w:hAnsi="Arial" w:cs="Arial"/>
        <w:i/>
        <w:color w:val="44546A"/>
      </w:rPr>
    </w:pPr>
    <w:r w:rsidRPr="004F1A11">
      <w:rPr>
        <w:rFonts w:ascii="Arial" w:hAnsi="Arial" w:cs="Arial"/>
        <w:b/>
        <w:i/>
        <w:color w:val="44546A"/>
        <w:sz w:val="32"/>
      </w:rPr>
      <w:t>Creating and sustaining</w:t>
    </w:r>
    <w:r w:rsidR="002F72E7">
      <w:rPr>
        <w:rFonts w:ascii="Arial" w:hAnsi="Arial" w:cs="Arial"/>
        <w:b/>
        <w:i/>
        <w:color w:val="44546A"/>
        <w:sz w:val="32"/>
      </w:rPr>
      <w:t xml:space="preserve"> business performance within a H</w:t>
    </w:r>
    <w:r w:rsidRPr="004F1A11">
      <w:rPr>
        <w:rFonts w:ascii="Arial" w:hAnsi="Arial" w:cs="Arial"/>
        <w:b/>
        <w:i/>
        <w:color w:val="44546A"/>
        <w:sz w:val="32"/>
      </w:rPr>
      <w:t>ealthy workplace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7" w:rsidRDefault="002F7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A11" w:rsidRDefault="004F1A11" w:rsidP="001D7B7A">
      <w:pPr>
        <w:spacing w:after="0" w:line="240" w:lineRule="auto"/>
      </w:pPr>
      <w:r>
        <w:separator/>
      </w:r>
    </w:p>
  </w:footnote>
  <w:footnote w:type="continuationSeparator" w:id="0">
    <w:p w:rsidR="004F1A11" w:rsidRDefault="004F1A11" w:rsidP="001D7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7" w:rsidRDefault="002F7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CD" w:rsidRDefault="00387E9D" w:rsidP="00387E9D">
    <w:pPr>
      <w:pStyle w:val="Default"/>
      <w:jc w:val="right"/>
    </w:pPr>
    <w:r>
      <w:rPr>
        <w:noProof/>
      </w:rPr>
      <w:tab/>
    </w:r>
    <w:r w:rsidR="00D36D8D">
      <w:rPr>
        <w:noProof/>
      </w:rPr>
      <w:t xml:space="preserve">ENA - Managing Occupational Ill Health Risks </w:t>
    </w:r>
  </w:p>
  <w:p w:rsidR="00D21FCD" w:rsidRDefault="00362163" w:rsidP="00362163">
    <w:pPr>
      <w:pStyle w:val="Header"/>
      <w:tabs>
        <w:tab w:val="clear" w:pos="4513"/>
        <w:tab w:val="clear" w:pos="9026"/>
        <w:tab w:val="center" w:pos="4890"/>
      </w:tabs>
      <w:jc w:val="center"/>
    </w:pPr>
    <w:r>
      <w:rPr>
        <w:rStyle w:val="A2"/>
        <w:color w:val="FFFFFF"/>
      </w:rPr>
      <w:tab/>
    </w:r>
    <w:r>
      <w:rPr>
        <w:rStyle w:val="A2"/>
        <w:color w:val="FFFFFF"/>
      </w:rPr>
      <w:br/>
    </w:r>
    <w:r>
      <w:b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7" w:rsidRDefault="002F7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2pt;height:9.2pt" o:bullet="t">
        <v:imagedata r:id="rId1" o:title="BD15136_"/>
      </v:shape>
    </w:pict>
  </w:numPicBullet>
  <w:numPicBullet w:numPicBulletId="1">
    <w:pict>
      <v:shape id="_x0000_i1068" type="#_x0000_t75" style="width:9.2pt;height:9.2pt" o:bullet="t">
        <v:imagedata r:id="rId2" o:title="clip_image001"/>
      </v:shape>
    </w:pict>
  </w:numPicBullet>
  <w:numPicBullet w:numPicBulletId="2">
    <w:pict>
      <v:shape id="_x0000_i1069" type="#_x0000_t75" style="width:9.2pt;height:9.2pt" o:bullet="t">
        <v:imagedata r:id="rId3" o:title="BD14583_"/>
      </v:shape>
    </w:pict>
  </w:numPicBullet>
  <w:abstractNum w:abstractNumId="0">
    <w:nsid w:val="00C81893"/>
    <w:multiLevelType w:val="hybridMultilevel"/>
    <w:tmpl w:val="3858F9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22C117F"/>
    <w:multiLevelType w:val="hybridMultilevel"/>
    <w:tmpl w:val="F6C20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7CD7111"/>
    <w:multiLevelType w:val="hybridMultilevel"/>
    <w:tmpl w:val="D3E0B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7DD5781"/>
    <w:multiLevelType w:val="hybridMultilevel"/>
    <w:tmpl w:val="C7CC8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1BD2B6E"/>
    <w:multiLevelType w:val="hybridMultilevel"/>
    <w:tmpl w:val="91805F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9233FC"/>
    <w:multiLevelType w:val="hybridMultilevel"/>
    <w:tmpl w:val="F828B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2166DB8"/>
    <w:multiLevelType w:val="hybridMultilevel"/>
    <w:tmpl w:val="FBB848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43245B3"/>
    <w:multiLevelType w:val="hybridMultilevel"/>
    <w:tmpl w:val="D182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3832EB"/>
    <w:multiLevelType w:val="hybridMultilevel"/>
    <w:tmpl w:val="54E2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FC392D"/>
    <w:multiLevelType w:val="hybridMultilevel"/>
    <w:tmpl w:val="77DCA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BA762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5C0A6F"/>
    <w:multiLevelType w:val="multilevel"/>
    <w:tmpl w:val="EF72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642EB0"/>
    <w:multiLevelType w:val="hybridMultilevel"/>
    <w:tmpl w:val="961C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720029"/>
    <w:multiLevelType w:val="hybridMultilevel"/>
    <w:tmpl w:val="81C28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1B27F10"/>
    <w:multiLevelType w:val="hybridMultilevel"/>
    <w:tmpl w:val="9C46C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1C43C2A"/>
    <w:multiLevelType w:val="hybridMultilevel"/>
    <w:tmpl w:val="F348C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97451C"/>
    <w:multiLevelType w:val="hybridMultilevel"/>
    <w:tmpl w:val="CD8047E2"/>
    <w:lvl w:ilvl="0" w:tplc="4D68FE38">
      <w:start w:val="1"/>
      <w:numFmt w:val="bullet"/>
      <w:lvlText w:val=""/>
      <w:lvlPicBulletId w:val="1"/>
      <w:lvlJc w:val="left"/>
      <w:pPr>
        <w:ind w:left="786" w:hanging="360"/>
      </w:pPr>
      <w:rPr>
        <w:rFonts w:ascii="Symbol" w:hAnsi="Symbol" w:hint="default"/>
        <w:color w:val="auto"/>
      </w:rPr>
    </w:lvl>
    <w:lvl w:ilvl="1" w:tplc="14090003" w:tentative="1">
      <w:start w:val="1"/>
      <w:numFmt w:val="bullet"/>
      <w:lvlText w:val="o"/>
      <w:lvlJc w:val="left"/>
      <w:pPr>
        <w:ind w:left="1363" w:hanging="360"/>
      </w:pPr>
      <w:rPr>
        <w:rFonts w:ascii="Courier New" w:hAnsi="Courier New" w:cs="Courier New" w:hint="default"/>
      </w:rPr>
    </w:lvl>
    <w:lvl w:ilvl="2" w:tplc="14090005" w:tentative="1">
      <w:start w:val="1"/>
      <w:numFmt w:val="bullet"/>
      <w:lvlText w:val=""/>
      <w:lvlJc w:val="left"/>
      <w:pPr>
        <w:ind w:left="2083" w:hanging="360"/>
      </w:pPr>
      <w:rPr>
        <w:rFonts w:ascii="Wingdings" w:hAnsi="Wingdings" w:hint="default"/>
      </w:rPr>
    </w:lvl>
    <w:lvl w:ilvl="3" w:tplc="14090001" w:tentative="1">
      <w:start w:val="1"/>
      <w:numFmt w:val="bullet"/>
      <w:lvlText w:val=""/>
      <w:lvlJc w:val="left"/>
      <w:pPr>
        <w:ind w:left="2803" w:hanging="360"/>
      </w:pPr>
      <w:rPr>
        <w:rFonts w:ascii="Symbol" w:hAnsi="Symbol" w:hint="default"/>
      </w:rPr>
    </w:lvl>
    <w:lvl w:ilvl="4" w:tplc="14090003" w:tentative="1">
      <w:start w:val="1"/>
      <w:numFmt w:val="bullet"/>
      <w:lvlText w:val="o"/>
      <w:lvlJc w:val="left"/>
      <w:pPr>
        <w:ind w:left="3523" w:hanging="360"/>
      </w:pPr>
      <w:rPr>
        <w:rFonts w:ascii="Courier New" w:hAnsi="Courier New" w:cs="Courier New" w:hint="default"/>
      </w:rPr>
    </w:lvl>
    <w:lvl w:ilvl="5" w:tplc="14090005" w:tentative="1">
      <w:start w:val="1"/>
      <w:numFmt w:val="bullet"/>
      <w:lvlText w:val=""/>
      <w:lvlJc w:val="left"/>
      <w:pPr>
        <w:ind w:left="4243" w:hanging="360"/>
      </w:pPr>
      <w:rPr>
        <w:rFonts w:ascii="Wingdings" w:hAnsi="Wingdings" w:hint="default"/>
      </w:rPr>
    </w:lvl>
    <w:lvl w:ilvl="6" w:tplc="14090001" w:tentative="1">
      <w:start w:val="1"/>
      <w:numFmt w:val="bullet"/>
      <w:lvlText w:val=""/>
      <w:lvlJc w:val="left"/>
      <w:pPr>
        <w:ind w:left="4963" w:hanging="360"/>
      </w:pPr>
      <w:rPr>
        <w:rFonts w:ascii="Symbol" w:hAnsi="Symbol" w:hint="default"/>
      </w:rPr>
    </w:lvl>
    <w:lvl w:ilvl="7" w:tplc="14090003" w:tentative="1">
      <w:start w:val="1"/>
      <w:numFmt w:val="bullet"/>
      <w:lvlText w:val="o"/>
      <w:lvlJc w:val="left"/>
      <w:pPr>
        <w:ind w:left="5683" w:hanging="360"/>
      </w:pPr>
      <w:rPr>
        <w:rFonts w:ascii="Courier New" w:hAnsi="Courier New" w:cs="Courier New" w:hint="default"/>
      </w:rPr>
    </w:lvl>
    <w:lvl w:ilvl="8" w:tplc="14090005" w:tentative="1">
      <w:start w:val="1"/>
      <w:numFmt w:val="bullet"/>
      <w:lvlText w:val=""/>
      <w:lvlJc w:val="left"/>
      <w:pPr>
        <w:ind w:left="6403" w:hanging="360"/>
      </w:pPr>
      <w:rPr>
        <w:rFonts w:ascii="Wingdings" w:hAnsi="Wingdings" w:hint="default"/>
      </w:rPr>
    </w:lvl>
  </w:abstractNum>
  <w:abstractNum w:abstractNumId="17">
    <w:nsid w:val="489D7297"/>
    <w:multiLevelType w:val="hybridMultilevel"/>
    <w:tmpl w:val="C6EE1186"/>
    <w:lvl w:ilvl="0" w:tplc="4D68FE38">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AB126EC"/>
    <w:multiLevelType w:val="hybridMultilevel"/>
    <w:tmpl w:val="D1E6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3B3562"/>
    <w:multiLevelType w:val="hybridMultilevel"/>
    <w:tmpl w:val="555044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69110C2"/>
    <w:multiLevelType w:val="hybridMultilevel"/>
    <w:tmpl w:val="24C6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D51847"/>
    <w:multiLevelType w:val="hybridMultilevel"/>
    <w:tmpl w:val="3A0A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A64830"/>
    <w:multiLevelType w:val="hybridMultilevel"/>
    <w:tmpl w:val="349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E71860"/>
    <w:multiLevelType w:val="hybridMultilevel"/>
    <w:tmpl w:val="BECC4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DAD31BF"/>
    <w:multiLevelType w:val="hybridMultilevel"/>
    <w:tmpl w:val="5AEA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6"/>
  </w:num>
  <w:num w:numId="4">
    <w:abstractNumId w:val="5"/>
  </w:num>
  <w:num w:numId="5">
    <w:abstractNumId w:val="0"/>
  </w:num>
  <w:num w:numId="6">
    <w:abstractNumId w:val="19"/>
  </w:num>
  <w:num w:numId="7">
    <w:abstractNumId w:val="6"/>
  </w:num>
  <w:num w:numId="8">
    <w:abstractNumId w:val="13"/>
  </w:num>
  <w:num w:numId="9">
    <w:abstractNumId w:val="14"/>
  </w:num>
  <w:num w:numId="10">
    <w:abstractNumId w:val="23"/>
  </w:num>
  <w:num w:numId="11">
    <w:abstractNumId w:val="15"/>
  </w:num>
  <w:num w:numId="12">
    <w:abstractNumId w:val="16"/>
  </w:num>
  <w:num w:numId="13">
    <w:abstractNumId w:val="5"/>
  </w:num>
  <w:num w:numId="14">
    <w:abstractNumId w:val="0"/>
  </w:num>
  <w:num w:numId="15">
    <w:abstractNumId w:val="19"/>
  </w:num>
  <w:num w:numId="16">
    <w:abstractNumId w:val="6"/>
  </w:num>
  <w:num w:numId="17">
    <w:abstractNumId w:val="13"/>
  </w:num>
  <w:num w:numId="18">
    <w:abstractNumId w:val="14"/>
  </w:num>
  <w:num w:numId="19">
    <w:abstractNumId w:val="17"/>
  </w:num>
  <w:num w:numId="20">
    <w:abstractNumId w:val="17"/>
  </w:num>
  <w:num w:numId="21">
    <w:abstractNumId w:val="12"/>
  </w:num>
  <w:num w:numId="22">
    <w:abstractNumId w:val="8"/>
  </w:num>
  <w:num w:numId="23">
    <w:abstractNumId w:val="22"/>
  </w:num>
  <w:num w:numId="24">
    <w:abstractNumId w:val="7"/>
  </w:num>
  <w:num w:numId="25">
    <w:abstractNumId w:val="24"/>
  </w:num>
  <w:num w:numId="26">
    <w:abstractNumId w:val="18"/>
  </w:num>
  <w:num w:numId="27">
    <w:abstractNumId w:val="20"/>
  </w:num>
  <w:num w:numId="28">
    <w:abstractNumId w:val="4"/>
  </w:num>
  <w:num w:numId="29">
    <w:abstractNumId w:val="10"/>
  </w:num>
  <w:num w:numId="30">
    <w:abstractNumId w:val="2"/>
  </w:num>
  <w:num w:numId="31">
    <w:abstractNumId w:val="9"/>
  </w:num>
  <w:num w:numId="32">
    <w:abstractNumId w:val="2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F8"/>
    <w:rsid w:val="00017466"/>
    <w:rsid w:val="000A2E6B"/>
    <w:rsid w:val="001004A9"/>
    <w:rsid w:val="00115D01"/>
    <w:rsid w:val="00121AF5"/>
    <w:rsid w:val="00146416"/>
    <w:rsid w:val="00147E95"/>
    <w:rsid w:val="001514D8"/>
    <w:rsid w:val="0017174B"/>
    <w:rsid w:val="00193D95"/>
    <w:rsid w:val="001B22ED"/>
    <w:rsid w:val="001C1DAF"/>
    <w:rsid w:val="001D6282"/>
    <w:rsid w:val="001D7B7A"/>
    <w:rsid w:val="001F4CF5"/>
    <w:rsid w:val="0020542A"/>
    <w:rsid w:val="002615AF"/>
    <w:rsid w:val="00265AAA"/>
    <w:rsid w:val="002F66ED"/>
    <w:rsid w:val="002F72E7"/>
    <w:rsid w:val="00324FDD"/>
    <w:rsid w:val="00351FBD"/>
    <w:rsid w:val="00362163"/>
    <w:rsid w:val="003874E8"/>
    <w:rsid w:val="00387E9D"/>
    <w:rsid w:val="00391BCB"/>
    <w:rsid w:val="003C44C6"/>
    <w:rsid w:val="00402D6A"/>
    <w:rsid w:val="004077A7"/>
    <w:rsid w:val="004306EC"/>
    <w:rsid w:val="00452EC7"/>
    <w:rsid w:val="004B5B89"/>
    <w:rsid w:val="004F1A11"/>
    <w:rsid w:val="00514913"/>
    <w:rsid w:val="005368A2"/>
    <w:rsid w:val="00550795"/>
    <w:rsid w:val="005548D3"/>
    <w:rsid w:val="005630B5"/>
    <w:rsid w:val="005A34DC"/>
    <w:rsid w:val="00610AD4"/>
    <w:rsid w:val="006403B0"/>
    <w:rsid w:val="00640E35"/>
    <w:rsid w:val="006443F1"/>
    <w:rsid w:val="00672A4A"/>
    <w:rsid w:val="00674327"/>
    <w:rsid w:val="00687E1D"/>
    <w:rsid w:val="006B5C82"/>
    <w:rsid w:val="006D2B49"/>
    <w:rsid w:val="007622BE"/>
    <w:rsid w:val="007669C7"/>
    <w:rsid w:val="007A624F"/>
    <w:rsid w:val="0081445F"/>
    <w:rsid w:val="00822C57"/>
    <w:rsid w:val="00833D5C"/>
    <w:rsid w:val="00882B01"/>
    <w:rsid w:val="00883031"/>
    <w:rsid w:val="008C1E83"/>
    <w:rsid w:val="008E3A38"/>
    <w:rsid w:val="008F7EC9"/>
    <w:rsid w:val="009064DA"/>
    <w:rsid w:val="00954C09"/>
    <w:rsid w:val="009844F8"/>
    <w:rsid w:val="009A6273"/>
    <w:rsid w:val="009C236B"/>
    <w:rsid w:val="009C3D8E"/>
    <w:rsid w:val="009E61A2"/>
    <w:rsid w:val="00A02029"/>
    <w:rsid w:val="00A10419"/>
    <w:rsid w:val="00A13400"/>
    <w:rsid w:val="00A46A0C"/>
    <w:rsid w:val="00A50814"/>
    <w:rsid w:val="00A52A9E"/>
    <w:rsid w:val="00A56ECB"/>
    <w:rsid w:val="00A86611"/>
    <w:rsid w:val="00AA0F51"/>
    <w:rsid w:val="00AA5FB2"/>
    <w:rsid w:val="00AE01FE"/>
    <w:rsid w:val="00AE1DC0"/>
    <w:rsid w:val="00B00C22"/>
    <w:rsid w:val="00BE6746"/>
    <w:rsid w:val="00C02DBC"/>
    <w:rsid w:val="00C2043C"/>
    <w:rsid w:val="00C23AB7"/>
    <w:rsid w:val="00C30E9C"/>
    <w:rsid w:val="00C63BCA"/>
    <w:rsid w:val="00D21FCD"/>
    <w:rsid w:val="00D36D8D"/>
    <w:rsid w:val="00D66E86"/>
    <w:rsid w:val="00D868E2"/>
    <w:rsid w:val="00D91E32"/>
    <w:rsid w:val="00DA6DB9"/>
    <w:rsid w:val="00DB493F"/>
    <w:rsid w:val="00DD18E6"/>
    <w:rsid w:val="00E07883"/>
    <w:rsid w:val="00E61CEF"/>
    <w:rsid w:val="00E71ADD"/>
    <w:rsid w:val="00E80321"/>
    <w:rsid w:val="00E96409"/>
    <w:rsid w:val="00E97A35"/>
    <w:rsid w:val="00EA0924"/>
    <w:rsid w:val="00EA4895"/>
    <w:rsid w:val="00F540A7"/>
    <w:rsid w:val="00F62956"/>
    <w:rsid w:val="00F70C89"/>
    <w:rsid w:val="00FA282F"/>
    <w:rsid w:val="00FB0202"/>
    <w:rsid w:val="00FC1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8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8E2"/>
    <w:rPr>
      <w:rFonts w:ascii="Tahoma" w:hAnsi="Tahoma" w:cs="Tahoma"/>
      <w:sz w:val="16"/>
      <w:szCs w:val="16"/>
    </w:rPr>
  </w:style>
  <w:style w:type="character" w:styleId="Hyperlink">
    <w:name w:val="Hyperlink"/>
    <w:uiPriority w:val="99"/>
    <w:unhideWhenUsed/>
    <w:rsid w:val="004B5B89"/>
    <w:rPr>
      <w:color w:val="0000FF"/>
      <w:u w:val="single"/>
    </w:rPr>
  </w:style>
  <w:style w:type="paragraph" w:styleId="ListParagraph">
    <w:name w:val="List Paragraph"/>
    <w:basedOn w:val="Normal"/>
    <w:uiPriority w:val="34"/>
    <w:qFormat/>
    <w:rsid w:val="004B5B89"/>
    <w:pPr>
      <w:widowControl/>
      <w:ind w:left="720"/>
      <w:contextualSpacing/>
    </w:pPr>
    <w:rPr>
      <w:lang w:val="en-NZ"/>
    </w:rPr>
  </w:style>
  <w:style w:type="paragraph" w:styleId="Header">
    <w:name w:val="header"/>
    <w:basedOn w:val="Normal"/>
    <w:link w:val="HeaderChar"/>
    <w:uiPriority w:val="99"/>
    <w:unhideWhenUsed/>
    <w:rsid w:val="001D7B7A"/>
    <w:pPr>
      <w:tabs>
        <w:tab w:val="center" w:pos="4513"/>
        <w:tab w:val="right" w:pos="9026"/>
      </w:tabs>
    </w:pPr>
  </w:style>
  <w:style w:type="character" w:customStyle="1" w:styleId="HeaderChar">
    <w:name w:val="Header Char"/>
    <w:link w:val="Header"/>
    <w:uiPriority w:val="99"/>
    <w:rsid w:val="001D7B7A"/>
    <w:rPr>
      <w:sz w:val="22"/>
      <w:szCs w:val="22"/>
      <w:lang w:eastAsia="en-US"/>
    </w:rPr>
  </w:style>
  <w:style w:type="paragraph" w:styleId="Footer">
    <w:name w:val="footer"/>
    <w:basedOn w:val="Normal"/>
    <w:link w:val="FooterChar"/>
    <w:uiPriority w:val="99"/>
    <w:unhideWhenUsed/>
    <w:rsid w:val="001D7B7A"/>
    <w:pPr>
      <w:tabs>
        <w:tab w:val="center" w:pos="4513"/>
        <w:tab w:val="right" w:pos="9026"/>
      </w:tabs>
    </w:pPr>
  </w:style>
  <w:style w:type="character" w:customStyle="1" w:styleId="FooterChar">
    <w:name w:val="Footer Char"/>
    <w:link w:val="Footer"/>
    <w:uiPriority w:val="99"/>
    <w:rsid w:val="001D7B7A"/>
    <w:rPr>
      <w:sz w:val="22"/>
      <w:szCs w:val="22"/>
      <w:lang w:eastAsia="en-US"/>
    </w:rPr>
  </w:style>
  <w:style w:type="paragraph" w:customStyle="1" w:styleId="Default">
    <w:name w:val="Default"/>
    <w:rsid w:val="001D7B7A"/>
    <w:pPr>
      <w:autoSpaceDE w:val="0"/>
      <w:autoSpaceDN w:val="0"/>
      <w:adjustRightInd w:val="0"/>
    </w:pPr>
    <w:rPr>
      <w:rFonts w:ascii="Arial" w:hAnsi="Arial" w:cs="Arial"/>
      <w:color w:val="000000"/>
      <w:sz w:val="24"/>
      <w:szCs w:val="24"/>
    </w:rPr>
  </w:style>
  <w:style w:type="character" w:customStyle="1" w:styleId="A2">
    <w:name w:val="A2"/>
    <w:uiPriority w:val="99"/>
    <w:rsid w:val="001D7B7A"/>
    <w:rPr>
      <w:color w:val="000000"/>
      <w:sz w:val="16"/>
      <w:szCs w:val="16"/>
    </w:rPr>
  </w:style>
  <w:style w:type="paragraph" w:styleId="NoSpacing">
    <w:name w:val="No Spacing"/>
    <w:uiPriority w:val="1"/>
    <w:qFormat/>
    <w:rsid w:val="00F70C89"/>
    <w:pPr>
      <w:widowControl w:val="0"/>
    </w:pPr>
    <w:rPr>
      <w:sz w:val="22"/>
      <w:szCs w:val="22"/>
      <w:lang w:eastAsia="en-US"/>
    </w:rPr>
  </w:style>
  <w:style w:type="table" w:styleId="TableGrid">
    <w:name w:val="Table Grid"/>
    <w:basedOn w:val="TableNormal"/>
    <w:uiPriority w:val="59"/>
    <w:rsid w:val="00D3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8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8E2"/>
    <w:rPr>
      <w:rFonts w:ascii="Tahoma" w:hAnsi="Tahoma" w:cs="Tahoma"/>
      <w:sz w:val="16"/>
      <w:szCs w:val="16"/>
    </w:rPr>
  </w:style>
  <w:style w:type="character" w:styleId="Hyperlink">
    <w:name w:val="Hyperlink"/>
    <w:uiPriority w:val="99"/>
    <w:unhideWhenUsed/>
    <w:rsid w:val="004B5B89"/>
    <w:rPr>
      <w:color w:val="0000FF"/>
      <w:u w:val="single"/>
    </w:rPr>
  </w:style>
  <w:style w:type="paragraph" w:styleId="ListParagraph">
    <w:name w:val="List Paragraph"/>
    <w:basedOn w:val="Normal"/>
    <w:uiPriority w:val="34"/>
    <w:qFormat/>
    <w:rsid w:val="004B5B89"/>
    <w:pPr>
      <w:widowControl/>
      <w:ind w:left="720"/>
      <w:contextualSpacing/>
    </w:pPr>
    <w:rPr>
      <w:lang w:val="en-NZ"/>
    </w:rPr>
  </w:style>
  <w:style w:type="paragraph" w:styleId="Header">
    <w:name w:val="header"/>
    <w:basedOn w:val="Normal"/>
    <w:link w:val="HeaderChar"/>
    <w:uiPriority w:val="99"/>
    <w:unhideWhenUsed/>
    <w:rsid w:val="001D7B7A"/>
    <w:pPr>
      <w:tabs>
        <w:tab w:val="center" w:pos="4513"/>
        <w:tab w:val="right" w:pos="9026"/>
      </w:tabs>
    </w:pPr>
  </w:style>
  <w:style w:type="character" w:customStyle="1" w:styleId="HeaderChar">
    <w:name w:val="Header Char"/>
    <w:link w:val="Header"/>
    <w:uiPriority w:val="99"/>
    <w:rsid w:val="001D7B7A"/>
    <w:rPr>
      <w:sz w:val="22"/>
      <w:szCs w:val="22"/>
      <w:lang w:eastAsia="en-US"/>
    </w:rPr>
  </w:style>
  <w:style w:type="paragraph" w:styleId="Footer">
    <w:name w:val="footer"/>
    <w:basedOn w:val="Normal"/>
    <w:link w:val="FooterChar"/>
    <w:uiPriority w:val="99"/>
    <w:unhideWhenUsed/>
    <w:rsid w:val="001D7B7A"/>
    <w:pPr>
      <w:tabs>
        <w:tab w:val="center" w:pos="4513"/>
        <w:tab w:val="right" w:pos="9026"/>
      </w:tabs>
    </w:pPr>
  </w:style>
  <w:style w:type="character" w:customStyle="1" w:styleId="FooterChar">
    <w:name w:val="Footer Char"/>
    <w:link w:val="Footer"/>
    <w:uiPriority w:val="99"/>
    <w:rsid w:val="001D7B7A"/>
    <w:rPr>
      <w:sz w:val="22"/>
      <w:szCs w:val="22"/>
      <w:lang w:eastAsia="en-US"/>
    </w:rPr>
  </w:style>
  <w:style w:type="paragraph" w:customStyle="1" w:styleId="Default">
    <w:name w:val="Default"/>
    <w:rsid w:val="001D7B7A"/>
    <w:pPr>
      <w:autoSpaceDE w:val="0"/>
      <w:autoSpaceDN w:val="0"/>
      <w:adjustRightInd w:val="0"/>
    </w:pPr>
    <w:rPr>
      <w:rFonts w:ascii="Arial" w:hAnsi="Arial" w:cs="Arial"/>
      <w:color w:val="000000"/>
      <w:sz w:val="24"/>
      <w:szCs w:val="24"/>
    </w:rPr>
  </w:style>
  <w:style w:type="character" w:customStyle="1" w:styleId="A2">
    <w:name w:val="A2"/>
    <w:uiPriority w:val="99"/>
    <w:rsid w:val="001D7B7A"/>
    <w:rPr>
      <w:color w:val="000000"/>
      <w:sz w:val="16"/>
      <w:szCs w:val="16"/>
    </w:rPr>
  </w:style>
  <w:style w:type="paragraph" w:styleId="NoSpacing">
    <w:name w:val="No Spacing"/>
    <w:uiPriority w:val="1"/>
    <w:qFormat/>
    <w:rsid w:val="00F70C89"/>
    <w:pPr>
      <w:widowControl w:val="0"/>
    </w:pPr>
    <w:rPr>
      <w:sz w:val="22"/>
      <w:szCs w:val="22"/>
      <w:lang w:eastAsia="en-US"/>
    </w:rPr>
  </w:style>
  <w:style w:type="table" w:styleId="TableGrid">
    <w:name w:val="Table Grid"/>
    <w:basedOn w:val="TableNormal"/>
    <w:uiPriority w:val="59"/>
    <w:rsid w:val="00D3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554">
      <w:bodyDiv w:val="1"/>
      <w:marLeft w:val="0"/>
      <w:marRight w:val="0"/>
      <w:marTop w:val="0"/>
      <w:marBottom w:val="0"/>
      <w:divBdr>
        <w:top w:val="none" w:sz="0" w:space="0" w:color="auto"/>
        <w:left w:val="none" w:sz="0" w:space="0" w:color="auto"/>
        <w:bottom w:val="none" w:sz="0" w:space="0" w:color="auto"/>
        <w:right w:val="none" w:sz="0" w:space="0" w:color="auto"/>
      </w:divBdr>
    </w:div>
    <w:div w:id="243802260">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628391549">
      <w:bodyDiv w:val="1"/>
      <w:marLeft w:val="0"/>
      <w:marRight w:val="0"/>
      <w:marTop w:val="0"/>
      <w:marBottom w:val="0"/>
      <w:divBdr>
        <w:top w:val="none" w:sz="0" w:space="0" w:color="auto"/>
        <w:left w:val="none" w:sz="0" w:space="0" w:color="auto"/>
        <w:bottom w:val="none" w:sz="0" w:space="0" w:color="auto"/>
        <w:right w:val="none" w:sz="0" w:space="0" w:color="auto"/>
      </w:divBdr>
    </w:div>
    <w:div w:id="1769427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7FAC8-E55A-4A6C-9A36-DE8C7E2C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Gerarda Cashman</dc:creator>
  <cp:lastModifiedBy>Steele Hal</cp:lastModifiedBy>
  <cp:revision>9</cp:revision>
  <cp:lastPrinted>2016-06-07T12:01:00Z</cp:lastPrinted>
  <dcterms:created xsi:type="dcterms:W3CDTF">2017-01-30T11:25:00Z</dcterms:created>
  <dcterms:modified xsi:type="dcterms:W3CDTF">2017-01-30T14:37:00Z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2013-03-28T00:00:00Z</vt:filetime>
  </property>
  <property fmtid="{D5CDD505-2E9C-101B-9397-08002B2CF9AE}" pid="3" name="LastSaved">
    <vt:filetime>2013-04-29T00:00:00Z</vt:filetime>
  </property>
</Properties>
</file>